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9F80" w14:textId="31DA6FD1" w:rsidR="00843BB2" w:rsidRDefault="004B2802" w:rsidP="009D1B1D">
      <w:pPr>
        <w:rPr>
          <w:b/>
          <w:sz w:val="24"/>
          <w:szCs w:val="24"/>
        </w:rPr>
      </w:pPr>
      <w:r>
        <w:rPr>
          <w:noProof/>
        </w:rPr>
        <w:drawing>
          <wp:anchor distT="0" distB="0" distL="114300" distR="114300" simplePos="0" relativeHeight="251662848" behindDoc="1" locked="0" layoutInCell="1" allowOverlap="1" wp14:anchorId="7489BFA7" wp14:editId="7F71EF92">
            <wp:simplePos x="0" y="0"/>
            <wp:positionH relativeFrom="page">
              <wp:posOffset>569595</wp:posOffset>
            </wp:positionH>
            <wp:positionV relativeFrom="paragraph">
              <wp:posOffset>-295275</wp:posOffset>
            </wp:positionV>
            <wp:extent cx="1176655" cy="786765"/>
            <wp:effectExtent l="0" t="0" r="0" b="0"/>
            <wp:wrapNone/>
            <wp:docPr id="9"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6655"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30BF44C3" wp14:editId="2F02A052">
            <wp:simplePos x="0" y="0"/>
            <wp:positionH relativeFrom="column">
              <wp:posOffset>979170</wp:posOffset>
            </wp:positionH>
            <wp:positionV relativeFrom="paragraph">
              <wp:posOffset>0</wp:posOffset>
            </wp:positionV>
            <wp:extent cx="1021715" cy="503555"/>
            <wp:effectExtent l="0" t="0" r="0" b="0"/>
            <wp:wrapSquare wrapText="bothSides"/>
            <wp:docPr id="8"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text on a black 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27F8850D" wp14:editId="6E89599D">
            <wp:simplePos x="0" y="0"/>
            <wp:positionH relativeFrom="column">
              <wp:posOffset>2114550</wp:posOffset>
            </wp:positionH>
            <wp:positionV relativeFrom="paragraph">
              <wp:posOffset>0</wp:posOffset>
            </wp:positionV>
            <wp:extent cx="1171575" cy="523875"/>
            <wp:effectExtent l="0" t="0" r="0" b="0"/>
            <wp:wrapTopAndBottom/>
            <wp:docPr id="10"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sability Confident Employer logo"/>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52387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3CE906E3" wp14:editId="4D27804D">
            <wp:simplePos x="0" y="0"/>
            <wp:positionH relativeFrom="column">
              <wp:posOffset>3390900</wp:posOffset>
            </wp:positionH>
            <wp:positionV relativeFrom="paragraph">
              <wp:posOffset>0</wp:posOffset>
            </wp:positionV>
            <wp:extent cx="1019175" cy="447675"/>
            <wp:effectExtent l="0" t="0" r="0" b="0"/>
            <wp:wrapNone/>
            <wp:docPr id="11"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indful Employer logo"/>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4068A181" wp14:editId="7B5DF090">
            <wp:simplePos x="0" y="0"/>
            <wp:positionH relativeFrom="column">
              <wp:posOffset>4561840</wp:posOffset>
            </wp:positionH>
            <wp:positionV relativeFrom="paragraph">
              <wp:posOffset>-133350</wp:posOffset>
            </wp:positionV>
            <wp:extent cx="1867535" cy="781050"/>
            <wp:effectExtent l="0" t="0" r="0" b="0"/>
            <wp:wrapNone/>
            <wp:docPr id="12"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St John University Logo"/>
                    <pic:cNvPicPr>
                      <a:picLocks noChangeAspect="1" noChangeArrowheads="1"/>
                    </pic:cNvPicPr>
                  </pic:nvPicPr>
                  <pic:blipFill>
                    <a:blip r:embed="rId15">
                      <a:extLst>
                        <a:ext uri="{28A0092B-C50C-407E-A947-70E740481C1C}">
                          <a14:useLocalDpi xmlns:a14="http://schemas.microsoft.com/office/drawing/2010/main" val="0"/>
                        </a:ext>
                      </a:extLst>
                    </a:blip>
                    <a:srcRect l="12717" t="22459" r="12683" b="18716"/>
                    <a:stretch>
                      <a:fillRect/>
                    </a:stretch>
                  </pic:blipFill>
                  <pic:spPr bwMode="auto">
                    <a:xfrm>
                      <a:off x="0" y="0"/>
                      <a:ext cx="186753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1B1D" w:rsidRPr="004605FE">
        <w:rPr>
          <w:b/>
          <w:sz w:val="24"/>
          <w:szCs w:val="24"/>
        </w:rPr>
        <w:t xml:space="preserve">   </w:t>
      </w:r>
    </w:p>
    <w:p w14:paraId="023212F9" w14:textId="3770E18E" w:rsidR="00C74D67" w:rsidRPr="00843BB2" w:rsidRDefault="00C74D67" w:rsidP="005D244E">
      <w:pPr>
        <w:rPr>
          <w:rFonts w:ascii="Arial" w:hAnsi="Arial" w:cs="Arial"/>
          <w:b/>
          <w:sz w:val="28"/>
          <w:szCs w:val="28"/>
        </w:rPr>
      </w:pPr>
    </w:p>
    <w:p w14:paraId="560E8637" w14:textId="77777777" w:rsidR="004B6C9E" w:rsidRPr="005D244E" w:rsidRDefault="004B6C9E" w:rsidP="005D244E">
      <w:pPr>
        <w:shd w:val="clear" w:color="auto" w:fill="BFBFBF"/>
        <w:rPr>
          <w:rFonts w:ascii="Arial" w:hAnsi="Arial" w:cs="Arial"/>
          <w:szCs w:val="22"/>
        </w:rPr>
      </w:pPr>
      <w:r w:rsidRPr="005D244E">
        <w:rPr>
          <w:rFonts w:ascii="Arial" w:hAnsi="Arial" w:cs="Arial"/>
          <w:b/>
          <w:szCs w:val="22"/>
        </w:rPr>
        <w:t>JOB DESCRIPTION</w:t>
      </w:r>
    </w:p>
    <w:p w14:paraId="063FC8D3" w14:textId="77777777" w:rsidR="004B6C9E" w:rsidRPr="005D244E" w:rsidRDefault="004B6C9E" w:rsidP="005D244E">
      <w:pPr>
        <w:tabs>
          <w:tab w:val="left" w:pos="284"/>
          <w:tab w:val="left" w:pos="450"/>
          <w:tab w:val="left" w:pos="3240"/>
          <w:tab w:val="left" w:pos="4590"/>
        </w:tabs>
        <w:ind w:right="611"/>
        <w:rPr>
          <w:rFonts w:ascii="Arial" w:hAnsi="Arial" w:cs="Arial"/>
          <w:szCs w:val="22"/>
        </w:rPr>
      </w:pPr>
    </w:p>
    <w:p w14:paraId="5807ECCA" w14:textId="77777777" w:rsidR="00E25FCA" w:rsidRPr="005D244E" w:rsidRDefault="004B6C9E" w:rsidP="00E53E59">
      <w:pPr>
        <w:ind w:left="4320" w:hanging="4320"/>
        <w:rPr>
          <w:rFonts w:ascii="Arial" w:hAnsi="Arial" w:cs="Arial"/>
          <w:szCs w:val="22"/>
        </w:rPr>
      </w:pPr>
      <w:r w:rsidRPr="005D244E">
        <w:rPr>
          <w:rFonts w:ascii="Arial" w:hAnsi="Arial" w:cs="Arial"/>
          <w:b/>
          <w:szCs w:val="22"/>
        </w:rPr>
        <w:t>POST:</w:t>
      </w:r>
      <w:r w:rsidRPr="005D244E">
        <w:rPr>
          <w:rFonts w:ascii="Arial" w:hAnsi="Arial" w:cs="Arial"/>
          <w:b/>
          <w:szCs w:val="22"/>
        </w:rPr>
        <w:tab/>
      </w:r>
      <w:r w:rsidR="00EB316B" w:rsidRPr="005D244E">
        <w:rPr>
          <w:rFonts w:ascii="Arial" w:hAnsi="Arial" w:cs="Arial"/>
          <w:b/>
          <w:szCs w:val="22"/>
        </w:rPr>
        <w:t>Head of School</w:t>
      </w:r>
      <w:r w:rsidR="00E53E59">
        <w:rPr>
          <w:rFonts w:ascii="Arial" w:hAnsi="Arial" w:cs="Arial"/>
          <w:b/>
          <w:szCs w:val="22"/>
        </w:rPr>
        <w:t xml:space="preserve"> of Education Language and Psychology</w:t>
      </w:r>
    </w:p>
    <w:p w14:paraId="4313ECAE" w14:textId="77777777" w:rsidR="004B6C9E" w:rsidRPr="005D244E" w:rsidRDefault="004B6C9E" w:rsidP="005D244E">
      <w:pPr>
        <w:tabs>
          <w:tab w:val="left" w:pos="2160"/>
          <w:tab w:val="left" w:pos="4320"/>
        </w:tabs>
        <w:ind w:left="2160" w:right="-19" w:hanging="2160"/>
        <w:rPr>
          <w:rFonts w:ascii="Arial" w:hAnsi="Arial" w:cs="Arial"/>
          <w:b/>
          <w:szCs w:val="22"/>
        </w:rPr>
      </w:pPr>
    </w:p>
    <w:p w14:paraId="6E6BAD3E" w14:textId="77777777" w:rsidR="004B6C9E" w:rsidRPr="005D244E" w:rsidRDefault="00EB316B" w:rsidP="005D244E">
      <w:pPr>
        <w:tabs>
          <w:tab w:val="left" w:pos="2880"/>
        </w:tabs>
        <w:ind w:right="-19"/>
        <w:rPr>
          <w:rFonts w:ascii="Arial" w:hAnsi="Arial" w:cs="Arial"/>
          <w:b/>
          <w:szCs w:val="22"/>
        </w:rPr>
      </w:pPr>
      <w:r w:rsidRPr="005D244E">
        <w:rPr>
          <w:rFonts w:ascii="Arial" w:hAnsi="Arial" w:cs="Arial"/>
          <w:b/>
          <w:szCs w:val="22"/>
        </w:rPr>
        <w:t>SCHOOL</w:t>
      </w:r>
      <w:r w:rsidR="004B6C9E" w:rsidRPr="005D244E">
        <w:rPr>
          <w:rFonts w:ascii="Arial" w:hAnsi="Arial" w:cs="Arial"/>
          <w:b/>
          <w:szCs w:val="22"/>
        </w:rPr>
        <w:t>:</w:t>
      </w:r>
      <w:r w:rsidR="00E25FCA" w:rsidRPr="005D244E">
        <w:rPr>
          <w:rFonts w:ascii="Arial" w:hAnsi="Arial" w:cs="Arial"/>
          <w:b/>
          <w:szCs w:val="22"/>
        </w:rPr>
        <w:tab/>
      </w:r>
      <w:r w:rsidRPr="005D244E">
        <w:rPr>
          <w:rFonts w:ascii="Arial" w:hAnsi="Arial" w:cs="Arial"/>
          <w:b/>
          <w:szCs w:val="22"/>
        </w:rPr>
        <w:tab/>
      </w:r>
      <w:r w:rsidRPr="005D244E">
        <w:rPr>
          <w:rFonts w:ascii="Arial" w:hAnsi="Arial" w:cs="Arial"/>
          <w:b/>
          <w:szCs w:val="22"/>
        </w:rPr>
        <w:tab/>
      </w:r>
      <w:r w:rsidRPr="005D244E">
        <w:rPr>
          <w:rFonts w:ascii="Arial" w:hAnsi="Arial" w:cs="Arial"/>
          <w:szCs w:val="22"/>
        </w:rPr>
        <w:t xml:space="preserve">Various </w:t>
      </w:r>
    </w:p>
    <w:p w14:paraId="33E22227" w14:textId="77777777" w:rsidR="00A41DD6" w:rsidRPr="005D244E" w:rsidRDefault="00A41DD6" w:rsidP="005D244E">
      <w:pPr>
        <w:tabs>
          <w:tab w:val="left" w:pos="4320"/>
        </w:tabs>
        <w:ind w:left="4320" w:right="-19" w:hanging="4320"/>
        <w:rPr>
          <w:rFonts w:ascii="Arial" w:hAnsi="Arial" w:cs="Arial"/>
          <w:b/>
          <w:szCs w:val="22"/>
        </w:rPr>
      </w:pPr>
    </w:p>
    <w:p w14:paraId="05450B1D" w14:textId="77777777" w:rsidR="004B6C9E" w:rsidRPr="005D244E" w:rsidRDefault="004B6C9E" w:rsidP="005D244E">
      <w:pPr>
        <w:tabs>
          <w:tab w:val="left" w:pos="4320"/>
        </w:tabs>
        <w:ind w:left="4320" w:right="-19" w:hanging="4320"/>
        <w:rPr>
          <w:rFonts w:ascii="Arial" w:hAnsi="Arial" w:cs="Arial"/>
          <w:b/>
          <w:szCs w:val="22"/>
        </w:rPr>
      </w:pPr>
      <w:r w:rsidRPr="005D244E">
        <w:rPr>
          <w:rFonts w:ascii="Arial" w:hAnsi="Arial" w:cs="Arial"/>
          <w:b/>
          <w:szCs w:val="22"/>
        </w:rPr>
        <w:t>HOURS:</w:t>
      </w:r>
      <w:r w:rsidR="003E0AA7" w:rsidRPr="005D244E">
        <w:rPr>
          <w:rFonts w:ascii="Arial" w:hAnsi="Arial" w:cs="Arial"/>
          <w:b/>
          <w:szCs w:val="22"/>
        </w:rPr>
        <w:tab/>
      </w:r>
      <w:r w:rsidR="003E0AA7" w:rsidRPr="005D244E">
        <w:rPr>
          <w:rFonts w:ascii="Arial" w:hAnsi="Arial" w:cs="Arial"/>
          <w:szCs w:val="22"/>
        </w:rPr>
        <w:t xml:space="preserve">Full-time - </w:t>
      </w:r>
      <w:r w:rsidR="003E0AA7" w:rsidRPr="005D244E">
        <w:rPr>
          <w:rFonts w:ascii="Arial" w:hAnsi="Arial" w:cs="Arial"/>
          <w:szCs w:val="22"/>
          <w:lang w:val="en"/>
        </w:rPr>
        <w:t xml:space="preserve">those hours which are reasonably required </w:t>
      </w:r>
      <w:r w:rsidR="003E0AA7" w:rsidRPr="005D244E">
        <w:rPr>
          <w:rFonts w:ascii="Arial" w:hAnsi="Arial" w:cs="Arial"/>
          <w:szCs w:val="22"/>
        </w:rPr>
        <w:t>for the fulfilment of duties</w:t>
      </w:r>
      <w:r w:rsidRPr="005D244E">
        <w:rPr>
          <w:rFonts w:ascii="Arial" w:hAnsi="Arial" w:cs="Arial"/>
          <w:b/>
          <w:szCs w:val="22"/>
        </w:rPr>
        <w:tab/>
      </w:r>
      <w:r w:rsidR="00E25FCA" w:rsidRPr="005D244E">
        <w:rPr>
          <w:rFonts w:ascii="Arial" w:hAnsi="Arial" w:cs="Arial"/>
          <w:b/>
          <w:szCs w:val="22"/>
        </w:rPr>
        <w:tab/>
      </w:r>
      <w:r w:rsidR="00E25FCA" w:rsidRPr="005D244E">
        <w:rPr>
          <w:rFonts w:ascii="Arial" w:hAnsi="Arial" w:cs="Arial"/>
          <w:b/>
          <w:szCs w:val="22"/>
        </w:rPr>
        <w:tab/>
      </w:r>
    </w:p>
    <w:p w14:paraId="44C7FBF3" w14:textId="77777777" w:rsidR="00EB316B" w:rsidRPr="005D244E" w:rsidRDefault="00EB316B" w:rsidP="005D244E">
      <w:pPr>
        <w:tabs>
          <w:tab w:val="left" w:pos="284"/>
          <w:tab w:val="left" w:pos="450"/>
          <w:tab w:val="left" w:pos="2880"/>
        </w:tabs>
        <w:ind w:left="284" w:right="611" w:hanging="284"/>
        <w:rPr>
          <w:rFonts w:ascii="Arial" w:hAnsi="Arial" w:cs="Arial"/>
          <w:b/>
          <w:szCs w:val="22"/>
        </w:rPr>
      </w:pPr>
      <w:r w:rsidRPr="005D244E">
        <w:rPr>
          <w:rFonts w:ascii="Arial" w:hAnsi="Arial" w:cs="Arial"/>
          <w:b/>
          <w:szCs w:val="22"/>
        </w:rPr>
        <w:t>ACCOUNTABLE TO:</w:t>
      </w:r>
      <w:r w:rsidRPr="005D244E">
        <w:rPr>
          <w:rFonts w:ascii="Arial" w:hAnsi="Arial" w:cs="Arial"/>
          <w:b/>
          <w:szCs w:val="22"/>
        </w:rPr>
        <w:tab/>
      </w:r>
      <w:r w:rsidRPr="005D244E">
        <w:rPr>
          <w:rFonts w:ascii="Arial" w:hAnsi="Arial" w:cs="Arial"/>
          <w:b/>
          <w:szCs w:val="22"/>
        </w:rPr>
        <w:tab/>
      </w:r>
      <w:r w:rsidR="00A11D40" w:rsidRPr="005D244E">
        <w:rPr>
          <w:rFonts w:ascii="Arial" w:hAnsi="Arial" w:cs="Arial"/>
          <w:b/>
          <w:szCs w:val="22"/>
        </w:rPr>
        <w:t xml:space="preserve">          </w:t>
      </w:r>
      <w:r w:rsidR="00BA7CBA" w:rsidRPr="005D244E">
        <w:rPr>
          <w:rFonts w:ascii="Arial" w:hAnsi="Arial" w:cs="Arial"/>
          <w:szCs w:val="22"/>
        </w:rPr>
        <w:t xml:space="preserve"> </w:t>
      </w:r>
      <w:r w:rsidR="005D244E" w:rsidRPr="005D244E">
        <w:rPr>
          <w:rFonts w:ascii="Arial" w:hAnsi="Arial" w:cs="Arial"/>
          <w:szCs w:val="22"/>
        </w:rPr>
        <w:t xml:space="preserve"> </w:t>
      </w:r>
      <w:r w:rsidR="00E53E59">
        <w:rPr>
          <w:rFonts w:ascii="Arial" w:hAnsi="Arial" w:cs="Arial"/>
          <w:szCs w:val="22"/>
        </w:rPr>
        <w:t>Pro</w:t>
      </w:r>
      <w:r w:rsidR="00A11D40" w:rsidRPr="005D244E">
        <w:rPr>
          <w:rFonts w:ascii="Arial" w:hAnsi="Arial" w:cs="Arial"/>
          <w:szCs w:val="22"/>
        </w:rPr>
        <w:t xml:space="preserve"> Vice Chancellor </w:t>
      </w:r>
      <w:r w:rsidR="00E53E59">
        <w:rPr>
          <w:rFonts w:ascii="Arial" w:hAnsi="Arial" w:cs="Arial"/>
          <w:szCs w:val="22"/>
        </w:rPr>
        <w:t>Education</w:t>
      </w:r>
    </w:p>
    <w:p w14:paraId="47197DC2" w14:textId="77777777" w:rsidR="00EB316B" w:rsidRPr="005D244E" w:rsidRDefault="00EB316B" w:rsidP="005D244E">
      <w:pPr>
        <w:tabs>
          <w:tab w:val="left" w:pos="284"/>
          <w:tab w:val="left" w:pos="450"/>
          <w:tab w:val="left" w:pos="2880"/>
        </w:tabs>
        <w:ind w:left="284" w:right="611" w:hanging="284"/>
        <w:rPr>
          <w:rFonts w:ascii="Arial" w:hAnsi="Arial" w:cs="Arial"/>
          <w:b/>
          <w:szCs w:val="22"/>
        </w:rPr>
      </w:pPr>
    </w:p>
    <w:p w14:paraId="37FA4535" w14:textId="77777777" w:rsidR="00E25FCA" w:rsidRPr="005D244E" w:rsidRDefault="004B6C9E" w:rsidP="005D244E">
      <w:pPr>
        <w:tabs>
          <w:tab w:val="left" w:pos="284"/>
          <w:tab w:val="left" w:pos="450"/>
          <w:tab w:val="left" w:pos="2880"/>
        </w:tabs>
        <w:ind w:left="284" w:right="611" w:hanging="284"/>
        <w:rPr>
          <w:rFonts w:ascii="Arial" w:hAnsi="Arial" w:cs="Arial"/>
          <w:szCs w:val="22"/>
        </w:rPr>
      </w:pPr>
      <w:r w:rsidRPr="005D244E">
        <w:rPr>
          <w:rFonts w:ascii="Arial" w:hAnsi="Arial" w:cs="Arial"/>
          <w:b/>
          <w:szCs w:val="22"/>
        </w:rPr>
        <w:t>REPORTING TO:</w:t>
      </w:r>
      <w:r w:rsidRPr="005D244E">
        <w:rPr>
          <w:rFonts w:ascii="Arial" w:hAnsi="Arial" w:cs="Arial"/>
          <w:b/>
          <w:szCs w:val="22"/>
        </w:rPr>
        <w:tab/>
      </w:r>
      <w:r w:rsidR="00EB316B" w:rsidRPr="005D244E">
        <w:rPr>
          <w:rFonts w:ascii="Arial" w:hAnsi="Arial" w:cs="Arial"/>
          <w:b/>
          <w:szCs w:val="22"/>
        </w:rPr>
        <w:tab/>
      </w:r>
      <w:r w:rsidR="005D244E" w:rsidRPr="005D244E">
        <w:rPr>
          <w:rFonts w:ascii="Arial" w:hAnsi="Arial" w:cs="Arial"/>
          <w:b/>
          <w:szCs w:val="22"/>
        </w:rPr>
        <w:tab/>
      </w:r>
      <w:r w:rsidR="00E53E59">
        <w:rPr>
          <w:rFonts w:ascii="Arial" w:hAnsi="Arial" w:cs="Arial"/>
          <w:szCs w:val="22"/>
        </w:rPr>
        <w:t xml:space="preserve">Pro </w:t>
      </w:r>
      <w:r w:rsidR="00BA7CBA" w:rsidRPr="005D244E">
        <w:rPr>
          <w:rFonts w:ascii="Arial" w:hAnsi="Arial" w:cs="Arial"/>
          <w:szCs w:val="22"/>
        </w:rPr>
        <w:t xml:space="preserve">Vice Chancellor </w:t>
      </w:r>
      <w:r w:rsidR="00E53E59">
        <w:rPr>
          <w:rFonts w:ascii="Arial" w:hAnsi="Arial" w:cs="Arial"/>
          <w:szCs w:val="22"/>
        </w:rPr>
        <w:t>Education</w:t>
      </w:r>
    </w:p>
    <w:p w14:paraId="173DD1E8" w14:textId="77777777" w:rsidR="004B6C9E" w:rsidRPr="005D244E" w:rsidRDefault="004B6C9E" w:rsidP="005D244E">
      <w:pPr>
        <w:tabs>
          <w:tab w:val="left" w:pos="284"/>
          <w:tab w:val="left" w:pos="450"/>
          <w:tab w:val="left" w:pos="3240"/>
          <w:tab w:val="left" w:pos="4320"/>
        </w:tabs>
        <w:ind w:right="611"/>
        <w:rPr>
          <w:rFonts w:ascii="Arial" w:hAnsi="Arial" w:cs="Arial"/>
          <w:szCs w:val="22"/>
        </w:rPr>
      </w:pPr>
      <w:r w:rsidRPr="005D244E">
        <w:rPr>
          <w:rFonts w:ascii="Arial" w:hAnsi="Arial" w:cs="Arial"/>
          <w:b/>
          <w:szCs w:val="22"/>
        </w:rPr>
        <w:tab/>
      </w:r>
    </w:p>
    <w:p w14:paraId="39AA67FB" w14:textId="77777777" w:rsidR="00E53E59" w:rsidRDefault="00EB316B" w:rsidP="005D244E">
      <w:pPr>
        <w:tabs>
          <w:tab w:val="left" w:pos="4320"/>
        </w:tabs>
        <w:ind w:right="-19"/>
        <w:rPr>
          <w:rFonts w:ascii="Arial" w:hAnsi="Arial" w:cs="Arial"/>
          <w:bCs/>
          <w:szCs w:val="22"/>
        </w:rPr>
      </w:pPr>
      <w:r w:rsidRPr="005D244E">
        <w:rPr>
          <w:rFonts w:ascii="Arial" w:hAnsi="Arial" w:cs="Arial"/>
          <w:b/>
          <w:szCs w:val="22"/>
        </w:rPr>
        <w:t>MANAGEMENT</w:t>
      </w:r>
      <w:r w:rsidR="004B6C9E" w:rsidRPr="005D244E">
        <w:rPr>
          <w:rFonts w:ascii="Arial" w:hAnsi="Arial" w:cs="Arial"/>
          <w:b/>
          <w:szCs w:val="22"/>
        </w:rPr>
        <w:t xml:space="preserve"> RESPONSIBILITY:</w:t>
      </w:r>
      <w:r w:rsidR="00E25FCA" w:rsidRPr="005D244E">
        <w:rPr>
          <w:rFonts w:ascii="Arial" w:hAnsi="Arial" w:cs="Arial"/>
          <w:b/>
          <w:szCs w:val="22"/>
        </w:rPr>
        <w:t xml:space="preserve">     </w:t>
      </w:r>
      <w:r w:rsidRPr="005D244E">
        <w:rPr>
          <w:rFonts w:ascii="Arial" w:hAnsi="Arial" w:cs="Arial"/>
          <w:b/>
          <w:szCs w:val="22"/>
        </w:rPr>
        <w:tab/>
      </w:r>
      <w:r w:rsidR="00E53E59">
        <w:rPr>
          <w:rFonts w:ascii="Arial" w:hAnsi="Arial" w:cs="Arial"/>
          <w:bCs/>
          <w:szCs w:val="22"/>
        </w:rPr>
        <w:t>Deputy Head of School</w:t>
      </w:r>
    </w:p>
    <w:p w14:paraId="5963D296" w14:textId="77777777" w:rsidR="00E53E59" w:rsidRDefault="00E53E59" w:rsidP="005D244E">
      <w:pPr>
        <w:tabs>
          <w:tab w:val="left" w:pos="4320"/>
        </w:tabs>
        <w:ind w:right="-19"/>
        <w:rPr>
          <w:rFonts w:ascii="Arial" w:hAnsi="Arial" w:cs="Arial"/>
          <w:bCs/>
          <w:szCs w:val="22"/>
        </w:rPr>
      </w:pPr>
      <w:r>
        <w:rPr>
          <w:rFonts w:ascii="Arial" w:hAnsi="Arial" w:cs="Arial"/>
          <w:bCs/>
          <w:szCs w:val="22"/>
        </w:rPr>
        <w:tab/>
        <w:t>Associate Heads of School</w:t>
      </w:r>
    </w:p>
    <w:p w14:paraId="6592AC7E" w14:textId="77777777" w:rsidR="004B6C9E" w:rsidRPr="005D244E" w:rsidRDefault="00E53E59" w:rsidP="005D244E">
      <w:pPr>
        <w:tabs>
          <w:tab w:val="left" w:pos="4320"/>
        </w:tabs>
        <w:ind w:right="-19"/>
        <w:rPr>
          <w:rFonts w:ascii="Arial" w:eastAsia="Arial" w:hAnsi="Arial" w:cs="Arial"/>
          <w:szCs w:val="22"/>
        </w:rPr>
      </w:pPr>
      <w:r>
        <w:rPr>
          <w:rFonts w:ascii="Arial" w:hAnsi="Arial" w:cs="Arial"/>
          <w:bCs/>
          <w:szCs w:val="22"/>
        </w:rPr>
        <w:tab/>
      </w:r>
      <w:r w:rsidR="00A41DD6" w:rsidRPr="005D244E">
        <w:rPr>
          <w:rFonts w:ascii="Arial" w:eastAsia="Arial" w:hAnsi="Arial" w:cs="Arial"/>
          <w:szCs w:val="22"/>
        </w:rPr>
        <w:t>Operations Manager</w:t>
      </w:r>
    </w:p>
    <w:p w14:paraId="46F03C1C" w14:textId="77777777" w:rsidR="00A41DD6" w:rsidRPr="005D244E" w:rsidRDefault="00A41DD6" w:rsidP="005D244E">
      <w:pPr>
        <w:tabs>
          <w:tab w:val="left" w:pos="4320"/>
        </w:tabs>
        <w:ind w:right="-19"/>
        <w:rPr>
          <w:rFonts w:ascii="Arial" w:eastAsia="Arial" w:hAnsi="Arial" w:cs="Arial"/>
          <w:szCs w:val="22"/>
        </w:rPr>
      </w:pPr>
      <w:r w:rsidRPr="005D244E">
        <w:rPr>
          <w:rFonts w:ascii="Arial" w:eastAsia="Arial" w:hAnsi="Arial" w:cs="Arial"/>
          <w:szCs w:val="22"/>
        </w:rPr>
        <w:tab/>
        <w:t>Research</w:t>
      </w:r>
      <w:r w:rsidR="00E53E59">
        <w:rPr>
          <w:rFonts w:ascii="Arial" w:eastAsia="Arial" w:hAnsi="Arial" w:cs="Arial"/>
          <w:szCs w:val="22"/>
        </w:rPr>
        <w:t xml:space="preserve"> and Knowledge and Transfer</w:t>
      </w:r>
      <w:r w:rsidRPr="005D244E">
        <w:rPr>
          <w:rFonts w:ascii="Arial" w:eastAsia="Arial" w:hAnsi="Arial" w:cs="Arial"/>
          <w:szCs w:val="22"/>
        </w:rPr>
        <w:t xml:space="preserve"> Lead</w:t>
      </w:r>
    </w:p>
    <w:p w14:paraId="093ECBF3" w14:textId="77777777" w:rsidR="00A41DD6" w:rsidRDefault="00A41DD6" w:rsidP="005D244E">
      <w:pPr>
        <w:tabs>
          <w:tab w:val="left" w:pos="4320"/>
        </w:tabs>
        <w:ind w:right="-19"/>
        <w:rPr>
          <w:rFonts w:ascii="Arial" w:eastAsia="Arial" w:hAnsi="Arial" w:cs="Arial"/>
          <w:szCs w:val="22"/>
        </w:rPr>
      </w:pPr>
      <w:r w:rsidRPr="005D244E">
        <w:rPr>
          <w:rFonts w:ascii="Arial" w:eastAsia="Arial" w:hAnsi="Arial" w:cs="Arial"/>
          <w:szCs w:val="22"/>
        </w:rPr>
        <w:tab/>
        <w:t>Learning and Teaching Lead</w:t>
      </w:r>
    </w:p>
    <w:p w14:paraId="4922F195" w14:textId="77777777" w:rsidR="00E53E59" w:rsidRPr="005D244E" w:rsidRDefault="00E53E59" w:rsidP="005D244E">
      <w:pPr>
        <w:tabs>
          <w:tab w:val="left" w:pos="4320"/>
        </w:tabs>
        <w:ind w:right="-19"/>
        <w:rPr>
          <w:rFonts w:ascii="Arial" w:eastAsia="Arial" w:hAnsi="Arial" w:cs="Arial"/>
          <w:szCs w:val="22"/>
        </w:rPr>
      </w:pPr>
      <w:r>
        <w:rPr>
          <w:rFonts w:ascii="Arial" w:eastAsia="Arial" w:hAnsi="Arial" w:cs="Arial"/>
          <w:szCs w:val="22"/>
        </w:rPr>
        <w:tab/>
        <w:t xml:space="preserve">PGR </w:t>
      </w:r>
      <w:proofErr w:type="gramStart"/>
      <w:r>
        <w:rPr>
          <w:rFonts w:ascii="Arial" w:eastAsia="Arial" w:hAnsi="Arial" w:cs="Arial"/>
          <w:szCs w:val="22"/>
        </w:rPr>
        <w:t>Lead</w:t>
      </w:r>
      <w:proofErr w:type="gramEnd"/>
    </w:p>
    <w:p w14:paraId="5C9AC5D5" w14:textId="77777777" w:rsidR="00A41DD6" w:rsidRDefault="00E53E59" w:rsidP="005D244E">
      <w:pPr>
        <w:tabs>
          <w:tab w:val="left" w:pos="4320"/>
        </w:tabs>
        <w:ind w:left="4320" w:right="-19"/>
        <w:rPr>
          <w:rFonts w:ascii="Arial" w:eastAsia="Arial" w:hAnsi="Arial" w:cs="Arial"/>
          <w:szCs w:val="22"/>
        </w:rPr>
      </w:pPr>
      <w:r>
        <w:rPr>
          <w:rFonts w:ascii="Arial" w:eastAsia="Arial" w:hAnsi="Arial" w:cs="Arial"/>
          <w:szCs w:val="22"/>
        </w:rPr>
        <w:t xml:space="preserve">Other colleagues as determined by the current line management structure of the </w:t>
      </w:r>
      <w:proofErr w:type="gramStart"/>
      <w:r>
        <w:rPr>
          <w:rFonts w:ascii="Arial" w:eastAsia="Arial" w:hAnsi="Arial" w:cs="Arial"/>
          <w:szCs w:val="22"/>
        </w:rPr>
        <w:t>School</w:t>
      </w:r>
      <w:proofErr w:type="gramEnd"/>
      <w:r>
        <w:rPr>
          <w:rFonts w:ascii="Arial" w:eastAsia="Arial" w:hAnsi="Arial" w:cs="Arial"/>
          <w:szCs w:val="22"/>
        </w:rPr>
        <w:t xml:space="preserve"> (tbc)</w:t>
      </w:r>
    </w:p>
    <w:p w14:paraId="38A45B04" w14:textId="77777777" w:rsidR="005D244E" w:rsidRDefault="005D244E" w:rsidP="005D244E">
      <w:pPr>
        <w:tabs>
          <w:tab w:val="left" w:pos="4320"/>
        </w:tabs>
        <w:ind w:left="4320" w:right="-19"/>
        <w:rPr>
          <w:rFonts w:ascii="Arial" w:eastAsia="Arial" w:hAnsi="Arial" w:cs="Arial"/>
          <w:szCs w:val="22"/>
        </w:rPr>
      </w:pPr>
    </w:p>
    <w:p w14:paraId="14446BBE" w14:textId="77777777" w:rsidR="00831493" w:rsidRPr="005D244E" w:rsidRDefault="00831493" w:rsidP="005D244E">
      <w:pPr>
        <w:tabs>
          <w:tab w:val="left" w:pos="4320"/>
        </w:tabs>
        <w:ind w:left="4320" w:right="-19"/>
        <w:rPr>
          <w:rFonts w:ascii="Arial" w:eastAsia="Arial" w:hAnsi="Arial" w:cs="Arial"/>
          <w:szCs w:val="22"/>
        </w:rPr>
      </w:pPr>
    </w:p>
    <w:p w14:paraId="1FE60FD9" w14:textId="77777777" w:rsidR="00A41DD6" w:rsidRPr="005D244E" w:rsidRDefault="00A41DD6" w:rsidP="005D244E">
      <w:pPr>
        <w:pStyle w:val="BodyText"/>
        <w:shd w:val="clear" w:color="auto" w:fill="BFBFBF"/>
        <w:tabs>
          <w:tab w:val="left" w:pos="3828"/>
        </w:tabs>
        <w:autoSpaceDE w:val="0"/>
        <w:autoSpaceDN w:val="0"/>
        <w:adjustRightInd w:val="0"/>
        <w:spacing w:after="0"/>
        <w:rPr>
          <w:rFonts w:ascii="Arial" w:eastAsia="Calibri" w:hAnsi="Arial" w:cs="Arial"/>
          <w:b/>
          <w:color w:val="000000"/>
          <w:szCs w:val="22"/>
          <w:lang w:eastAsia="en-US"/>
        </w:rPr>
      </w:pPr>
      <w:r w:rsidRPr="005D244E">
        <w:rPr>
          <w:rFonts w:ascii="Arial" w:eastAsia="Calibri" w:hAnsi="Arial" w:cs="Arial"/>
          <w:b/>
          <w:color w:val="000000"/>
          <w:szCs w:val="22"/>
          <w:lang w:eastAsia="en-US"/>
        </w:rPr>
        <w:t>LEADERSHIP OF YORK ST JOHN UNIVERSITY:</w:t>
      </w:r>
    </w:p>
    <w:p w14:paraId="57FAB7AB" w14:textId="77777777" w:rsidR="00A41DD6" w:rsidRDefault="00A41DD6" w:rsidP="005D244E">
      <w:pPr>
        <w:tabs>
          <w:tab w:val="left" w:pos="3828"/>
        </w:tabs>
        <w:autoSpaceDE w:val="0"/>
        <w:autoSpaceDN w:val="0"/>
        <w:adjustRightInd w:val="0"/>
        <w:rPr>
          <w:rFonts w:ascii="Arial" w:eastAsia="Calibri" w:hAnsi="Arial" w:cs="Arial"/>
          <w:color w:val="000000"/>
          <w:szCs w:val="22"/>
        </w:rPr>
      </w:pPr>
    </w:p>
    <w:p w14:paraId="48651208" w14:textId="77777777" w:rsidR="00A41DD6" w:rsidRPr="005D244E" w:rsidRDefault="00A41DD6" w:rsidP="00F411DB">
      <w:pPr>
        <w:ind w:right="-19"/>
        <w:rPr>
          <w:rFonts w:ascii="Arial" w:hAnsi="Arial" w:cs="Arial"/>
          <w:szCs w:val="22"/>
        </w:rPr>
      </w:pPr>
      <w:r w:rsidRPr="005D244E">
        <w:rPr>
          <w:rFonts w:ascii="Arial" w:hAnsi="Arial" w:cs="Arial"/>
          <w:szCs w:val="22"/>
        </w:rPr>
        <w:t>As a member of the University’s Senior Leadership Team:</w:t>
      </w:r>
    </w:p>
    <w:p w14:paraId="6871A0DC" w14:textId="77777777" w:rsidR="00A41DD6" w:rsidRPr="005D244E" w:rsidRDefault="00A41DD6" w:rsidP="00F411DB">
      <w:pPr>
        <w:ind w:right="-19"/>
        <w:rPr>
          <w:rFonts w:ascii="Arial" w:hAnsi="Arial" w:cs="Arial"/>
          <w:szCs w:val="22"/>
        </w:rPr>
      </w:pPr>
    </w:p>
    <w:p w14:paraId="6A34FD99" w14:textId="77777777" w:rsidR="00272587" w:rsidRPr="005D244E" w:rsidRDefault="00272587" w:rsidP="00F411DB">
      <w:pPr>
        <w:numPr>
          <w:ilvl w:val="0"/>
          <w:numId w:val="16"/>
        </w:numPr>
        <w:ind w:left="360" w:right="-19"/>
        <w:contextualSpacing/>
        <w:rPr>
          <w:rFonts w:ascii="Arial" w:hAnsi="Arial" w:cs="Arial"/>
          <w:szCs w:val="22"/>
        </w:rPr>
      </w:pPr>
      <w:r w:rsidRPr="005D244E">
        <w:rPr>
          <w:rFonts w:ascii="Arial" w:hAnsi="Arial" w:cs="Arial"/>
          <w:szCs w:val="22"/>
        </w:rPr>
        <w:t xml:space="preserve">Provide strategic leadership and accountability for the </w:t>
      </w:r>
      <w:proofErr w:type="gramStart"/>
      <w:r w:rsidRPr="005D244E">
        <w:rPr>
          <w:rFonts w:ascii="Arial" w:hAnsi="Arial" w:cs="Arial"/>
          <w:szCs w:val="22"/>
        </w:rPr>
        <w:t>School</w:t>
      </w:r>
      <w:proofErr w:type="gramEnd"/>
      <w:r w:rsidRPr="005D244E">
        <w:rPr>
          <w:rFonts w:ascii="Arial" w:hAnsi="Arial" w:cs="Arial"/>
          <w:szCs w:val="22"/>
        </w:rPr>
        <w:t xml:space="preserve"> and inspire the team to support the delivery of </w:t>
      </w:r>
      <w:r>
        <w:rPr>
          <w:rFonts w:ascii="Arial" w:hAnsi="Arial" w:cs="Arial"/>
          <w:szCs w:val="22"/>
        </w:rPr>
        <w:t>the YSJ strategy</w:t>
      </w:r>
      <w:r w:rsidRPr="005D244E">
        <w:rPr>
          <w:rFonts w:ascii="Arial" w:hAnsi="Arial" w:cs="Arial"/>
          <w:szCs w:val="22"/>
        </w:rPr>
        <w:t xml:space="preserve">, taking personal responsibility wherever possible. </w:t>
      </w:r>
    </w:p>
    <w:p w14:paraId="0DF1C315" w14:textId="77777777" w:rsidR="00272587" w:rsidRDefault="00272587" w:rsidP="00F411DB">
      <w:pPr>
        <w:ind w:left="360" w:right="-19"/>
        <w:contextualSpacing/>
        <w:rPr>
          <w:rFonts w:ascii="Arial" w:hAnsi="Arial" w:cs="Arial"/>
          <w:szCs w:val="22"/>
        </w:rPr>
      </w:pPr>
    </w:p>
    <w:p w14:paraId="0ED5B0B5" w14:textId="77777777" w:rsidR="00A41DD6" w:rsidRPr="005D244E" w:rsidRDefault="00A41DD6" w:rsidP="00F411DB">
      <w:pPr>
        <w:numPr>
          <w:ilvl w:val="0"/>
          <w:numId w:val="16"/>
        </w:numPr>
        <w:ind w:left="360" w:right="-19"/>
        <w:contextualSpacing/>
        <w:rPr>
          <w:rFonts w:ascii="Arial" w:hAnsi="Arial" w:cs="Arial"/>
          <w:szCs w:val="22"/>
        </w:rPr>
      </w:pPr>
      <w:r w:rsidRPr="005D244E">
        <w:rPr>
          <w:rFonts w:ascii="Arial" w:hAnsi="Arial" w:cs="Arial"/>
          <w:szCs w:val="22"/>
        </w:rPr>
        <w:t xml:space="preserve">Create an environment in which the York St John ethos and values are celebrated and brought to life in </w:t>
      </w:r>
      <w:r w:rsidR="00F411DB">
        <w:rPr>
          <w:rFonts w:ascii="Arial" w:hAnsi="Arial" w:cs="Arial"/>
          <w:szCs w:val="22"/>
        </w:rPr>
        <w:t>a</w:t>
      </w:r>
      <w:r w:rsidRPr="005D244E">
        <w:rPr>
          <w:rFonts w:ascii="Arial" w:hAnsi="Arial" w:cs="Arial"/>
          <w:szCs w:val="22"/>
        </w:rPr>
        <w:t xml:space="preserve"> way in which people inspire others, embrace new thinking and push the boundaries of their potential, excelling in their endeavours. </w:t>
      </w:r>
    </w:p>
    <w:p w14:paraId="36E8CC72" w14:textId="77777777" w:rsidR="00A41DD6" w:rsidRPr="005D244E" w:rsidRDefault="00A41DD6" w:rsidP="00F411DB">
      <w:pPr>
        <w:tabs>
          <w:tab w:val="left" w:pos="2025"/>
        </w:tabs>
        <w:ind w:left="360" w:right="-19"/>
        <w:contextualSpacing/>
        <w:rPr>
          <w:rFonts w:ascii="Arial" w:hAnsi="Arial" w:cs="Arial"/>
          <w:szCs w:val="22"/>
        </w:rPr>
      </w:pPr>
      <w:r w:rsidRPr="005D244E">
        <w:rPr>
          <w:rFonts w:ascii="Arial" w:hAnsi="Arial" w:cs="Arial"/>
          <w:szCs w:val="22"/>
        </w:rPr>
        <w:tab/>
      </w:r>
    </w:p>
    <w:p w14:paraId="1BF81033" w14:textId="77777777" w:rsidR="00A41DD6" w:rsidRPr="005D244E" w:rsidRDefault="00A41DD6" w:rsidP="00F411DB">
      <w:pPr>
        <w:numPr>
          <w:ilvl w:val="0"/>
          <w:numId w:val="16"/>
        </w:numPr>
        <w:ind w:left="360" w:right="-19"/>
        <w:contextualSpacing/>
        <w:rPr>
          <w:rFonts w:ascii="Arial" w:hAnsi="Arial" w:cs="Arial"/>
          <w:szCs w:val="22"/>
        </w:rPr>
      </w:pPr>
      <w:r w:rsidRPr="005D244E">
        <w:rPr>
          <w:rFonts w:ascii="Arial" w:hAnsi="Arial" w:cs="Arial"/>
          <w:szCs w:val="22"/>
        </w:rPr>
        <w:t>Work collaboratively with colleagues, with a genuine spirit of collective endeavour</w:t>
      </w:r>
      <w:r w:rsidR="00F411DB">
        <w:rPr>
          <w:rFonts w:ascii="Arial" w:hAnsi="Arial" w:cs="Arial"/>
          <w:szCs w:val="22"/>
        </w:rPr>
        <w:t>,</w:t>
      </w:r>
      <w:r w:rsidR="004E5F38">
        <w:rPr>
          <w:rFonts w:ascii="Arial" w:hAnsi="Arial" w:cs="Arial"/>
          <w:szCs w:val="22"/>
        </w:rPr>
        <w:t xml:space="preserve"> </w:t>
      </w:r>
      <w:r w:rsidR="00F411DB">
        <w:rPr>
          <w:rFonts w:ascii="Arial" w:hAnsi="Arial" w:cs="Arial"/>
          <w:szCs w:val="22"/>
        </w:rPr>
        <w:t>and</w:t>
      </w:r>
      <w:r w:rsidRPr="005D244E">
        <w:rPr>
          <w:rFonts w:ascii="Arial" w:hAnsi="Arial" w:cs="Arial"/>
          <w:szCs w:val="22"/>
        </w:rPr>
        <w:t xml:space="preserve"> a relentless focus on the sustainability of York St John as a unique, values-driven, successful University. </w:t>
      </w:r>
    </w:p>
    <w:p w14:paraId="169245C1" w14:textId="77777777" w:rsidR="00A41DD6" w:rsidRPr="005D244E" w:rsidRDefault="00A41DD6" w:rsidP="00F411DB">
      <w:pPr>
        <w:ind w:right="-19"/>
        <w:rPr>
          <w:rFonts w:ascii="Arial" w:hAnsi="Arial" w:cs="Arial"/>
          <w:szCs w:val="22"/>
        </w:rPr>
      </w:pPr>
    </w:p>
    <w:p w14:paraId="048AACB2" w14:textId="77777777" w:rsidR="004D0AC0" w:rsidRDefault="004D0AC0" w:rsidP="00F411DB">
      <w:pPr>
        <w:ind w:right="-19"/>
        <w:rPr>
          <w:rFonts w:ascii="Arial" w:hAnsi="Arial" w:cs="Arial"/>
          <w:szCs w:val="22"/>
        </w:rPr>
      </w:pPr>
      <w:r w:rsidRPr="006B7A15">
        <w:rPr>
          <w:rFonts w:ascii="Arial" w:hAnsi="Arial" w:cs="Arial"/>
          <w:szCs w:val="22"/>
        </w:rPr>
        <w:t xml:space="preserve">As a leader of people, ensure excellent management of finances and people across all direct reports with clear focus on cost control; strategic delivery; personal wellbeing; equality, diversity and inclusion.  Ensure the delivery of key objectives and instil a culture of robust yet supportive performance management in which organisational values are the bedrock of how people behave.  Ensure communications across the management team and the broader University community improve levels of employee engagement and connection to the core purpose of York St John </w:t>
      </w:r>
      <w:proofErr w:type="gramStart"/>
      <w:r w:rsidRPr="006B7A15">
        <w:rPr>
          <w:rFonts w:ascii="Arial" w:hAnsi="Arial" w:cs="Arial"/>
          <w:szCs w:val="22"/>
        </w:rPr>
        <w:t>University;</w:t>
      </w:r>
      <w:proofErr w:type="gramEnd"/>
      <w:r w:rsidRPr="006B7A15">
        <w:rPr>
          <w:rFonts w:ascii="Arial" w:hAnsi="Arial" w:cs="Arial"/>
          <w:szCs w:val="22"/>
        </w:rPr>
        <w:t xml:space="preserve"> raising the profile of academic reputation and student experience. </w:t>
      </w:r>
    </w:p>
    <w:p w14:paraId="570FE940" w14:textId="77777777" w:rsidR="001D6F0B" w:rsidRPr="006B7A15" w:rsidRDefault="001D6F0B" w:rsidP="004D0AC0">
      <w:pPr>
        <w:ind w:right="-19"/>
        <w:rPr>
          <w:rFonts w:ascii="Arial" w:hAnsi="Arial" w:cs="Arial"/>
          <w:szCs w:val="22"/>
        </w:rPr>
      </w:pPr>
    </w:p>
    <w:p w14:paraId="18742C1F" w14:textId="77777777" w:rsidR="004B6C9E" w:rsidRPr="005D244E" w:rsidRDefault="004B6C9E" w:rsidP="005D244E">
      <w:pPr>
        <w:shd w:val="clear" w:color="auto" w:fill="BFBFBF"/>
        <w:rPr>
          <w:rFonts w:ascii="Arial" w:hAnsi="Arial" w:cs="Arial"/>
          <w:b/>
          <w:szCs w:val="22"/>
        </w:rPr>
      </w:pPr>
      <w:r w:rsidRPr="005D244E">
        <w:rPr>
          <w:rFonts w:ascii="Arial" w:hAnsi="Arial" w:cs="Arial"/>
          <w:b/>
          <w:szCs w:val="22"/>
        </w:rPr>
        <w:t>JOB PURPOSE:</w:t>
      </w:r>
    </w:p>
    <w:p w14:paraId="3BCD5C02" w14:textId="77777777" w:rsidR="004563D6" w:rsidRDefault="004563D6" w:rsidP="005D244E">
      <w:pPr>
        <w:rPr>
          <w:rFonts w:ascii="Arial" w:hAnsi="Arial" w:cs="Arial"/>
          <w:szCs w:val="22"/>
        </w:rPr>
      </w:pPr>
    </w:p>
    <w:p w14:paraId="504F7BC9" w14:textId="77777777" w:rsidR="00836920" w:rsidRPr="005D244E" w:rsidRDefault="00EB316B" w:rsidP="005D244E">
      <w:pPr>
        <w:rPr>
          <w:rFonts w:ascii="Arial" w:hAnsi="Arial" w:cs="Arial"/>
          <w:szCs w:val="22"/>
        </w:rPr>
      </w:pPr>
      <w:r w:rsidRPr="005D244E">
        <w:rPr>
          <w:rFonts w:ascii="Arial" w:hAnsi="Arial" w:cs="Arial"/>
          <w:szCs w:val="22"/>
        </w:rPr>
        <w:t xml:space="preserve">The Head of School is accountable to the </w:t>
      </w:r>
      <w:r w:rsidR="00E53E59">
        <w:rPr>
          <w:rFonts w:ascii="Arial" w:hAnsi="Arial" w:cs="Arial"/>
          <w:szCs w:val="22"/>
        </w:rPr>
        <w:t>Pro</w:t>
      </w:r>
      <w:r w:rsidRPr="005D244E">
        <w:rPr>
          <w:rFonts w:ascii="Arial" w:hAnsi="Arial" w:cs="Arial"/>
          <w:szCs w:val="22"/>
        </w:rPr>
        <w:t xml:space="preserve"> Vice Chancellor </w:t>
      </w:r>
      <w:r w:rsidR="00E53E59">
        <w:rPr>
          <w:rFonts w:ascii="Arial" w:hAnsi="Arial" w:cs="Arial"/>
          <w:szCs w:val="22"/>
        </w:rPr>
        <w:t xml:space="preserve">Education </w:t>
      </w:r>
      <w:r w:rsidRPr="005D244E">
        <w:rPr>
          <w:rFonts w:ascii="Arial" w:hAnsi="Arial" w:cs="Arial"/>
          <w:szCs w:val="22"/>
        </w:rPr>
        <w:t xml:space="preserve">for </w:t>
      </w:r>
      <w:r w:rsidR="00836920" w:rsidRPr="005D244E">
        <w:rPr>
          <w:rFonts w:ascii="Arial" w:hAnsi="Arial" w:cs="Arial"/>
          <w:szCs w:val="22"/>
        </w:rPr>
        <w:t xml:space="preserve">the performance outcomes of the </w:t>
      </w:r>
      <w:proofErr w:type="gramStart"/>
      <w:r w:rsidR="00836920" w:rsidRPr="005D244E">
        <w:rPr>
          <w:rFonts w:ascii="Arial" w:hAnsi="Arial" w:cs="Arial"/>
          <w:szCs w:val="22"/>
        </w:rPr>
        <w:t>School</w:t>
      </w:r>
      <w:proofErr w:type="gramEnd"/>
      <w:r w:rsidR="00836920" w:rsidRPr="005D244E">
        <w:rPr>
          <w:rFonts w:ascii="Arial" w:hAnsi="Arial" w:cs="Arial"/>
          <w:szCs w:val="22"/>
        </w:rPr>
        <w:t xml:space="preserve">. </w:t>
      </w:r>
    </w:p>
    <w:p w14:paraId="144CBDAA" w14:textId="77777777" w:rsidR="00836920" w:rsidRPr="005D244E" w:rsidRDefault="00836920" w:rsidP="005D244E">
      <w:pPr>
        <w:rPr>
          <w:rFonts w:ascii="Arial" w:hAnsi="Arial" w:cs="Arial"/>
          <w:szCs w:val="22"/>
        </w:rPr>
      </w:pPr>
    </w:p>
    <w:p w14:paraId="5F14EEF5" w14:textId="77777777" w:rsidR="004D0AC0" w:rsidRDefault="004D0AC0" w:rsidP="001D6F0B">
      <w:pPr>
        <w:numPr>
          <w:ilvl w:val="0"/>
          <w:numId w:val="19"/>
        </w:numPr>
        <w:ind w:left="426"/>
        <w:rPr>
          <w:rFonts w:ascii="Arial" w:hAnsi="Arial" w:cs="Arial"/>
          <w:szCs w:val="22"/>
        </w:rPr>
      </w:pPr>
      <w:r w:rsidRPr="006B7A15">
        <w:rPr>
          <w:rFonts w:ascii="Arial" w:hAnsi="Arial" w:cs="Arial"/>
          <w:szCs w:val="22"/>
        </w:rPr>
        <w:t xml:space="preserve">Leadership of the </w:t>
      </w:r>
      <w:r>
        <w:rPr>
          <w:rFonts w:ascii="Arial" w:hAnsi="Arial" w:cs="Arial"/>
          <w:szCs w:val="22"/>
        </w:rPr>
        <w:t>curriculum and delivery of teaching, learning and assessment in the School of Education, Lang</w:t>
      </w:r>
      <w:r w:rsidR="001611D6">
        <w:rPr>
          <w:rFonts w:ascii="Arial" w:hAnsi="Arial" w:cs="Arial"/>
          <w:szCs w:val="22"/>
        </w:rPr>
        <w:t>ua</w:t>
      </w:r>
      <w:r>
        <w:rPr>
          <w:rFonts w:ascii="Arial" w:hAnsi="Arial" w:cs="Arial"/>
          <w:szCs w:val="22"/>
        </w:rPr>
        <w:t xml:space="preserve">ge and Psychology </w:t>
      </w:r>
      <w:r w:rsidRPr="006B7A15">
        <w:rPr>
          <w:rFonts w:ascii="Arial" w:hAnsi="Arial" w:cs="Arial"/>
          <w:szCs w:val="22"/>
        </w:rPr>
        <w:t>to ensure it is relevant to all stakeholders and associated with excellent outcomes for all.</w:t>
      </w:r>
    </w:p>
    <w:p w14:paraId="412022CB" w14:textId="77777777" w:rsidR="004D0AC0" w:rsidRPr="006B7A15" w:rsidRDefault="004D0AC0" w:rsidP="001D6F0B">
      <w:pPr>
        <w:ind w:left="426"/>
        <w:rPr>
          <w:rFonts w:ascii="Arial" w:hAnsi="Arial" w:cs="Arial"/>
          <w:szCs w:val="22"/>
        </w:rPr>
      </w:pPr>
    </w:p>
    <w:p w14:paraId="08E38DE8" w14:textId="77777777" w:rsidR="00836920" w:rsidRDefault="00836920" w:rsidP="001D6F0B">
      <w:pPr>
        <w:numPr>
          <w:ilvl w:val="0"/>
          <w:numId w:val="19"/>
        </w:numPr>
        <w:ind w:left="426"/>
        <w:rPr>
          <w:rFonts w:ascii="Arial" w:hAnsi="Arial" w:cs="Arial"/>
          <w:szCs w:val="22"/>
        </w:rPr>
      </w:pPr>
      <w:r w:rsidRPr="005D244E">
        <w:rPr>
          <w:rFonts w:ascii="Arial" w:hAnsi="Arial" w:cs="Arial"/>
          <w:szCs w:val="22"/>
        </w:rPr>
        <w:t>External performance outcomes extend to the Research Excellence Framework (REF), the Teaching Excellence Framework (TEF), the Knowledge Exchange Framework (KEF) and the National Student Survey (NSS).</w:t>
      </w:r>
    </w:p>
    <w:p w14:paraId="1CC7ADB0" w14:textId="77777777" w:rsidR="004D0AC0" w:rsidRPr="005D244E" w:rsidRDefault="004D0AC0" w:rsidP="001D6F0B">
      <w:pPr>
        <w:ind w:left="426"/>
        <w:rPr>
          <w:rFonts w:ascii="Arial" w:hAnsi="Arial" w:cs="Arial"/>
          <w:szCs w:val="22"/>
        </w:rPr>
      </w:pPr>
    </w:p>
    <w:p w14:paraId="335EF974" w14:textId="77777777" w:rsidR="004D0AC0" w:rsidRDefault="00836920" w:rsidP="001D6F0B">
      <w:pPr>
        <w:numPr>
          <w:ilvl w:val="0"/>
          <w:numId w:val="19"/>
        </w:numPr>
        <w:ind w:left="426"/>
        <w:rPr>
          <w:rFonts w:ascii="Arial" w:hAnsi="Arial" w:cs="Arial"/>
          <w:szCs w:val="22"/>
        </w:rPr>
      </w:pPr>
      <w:r w:rsidRPr="005D244E">
        <w:rPr>
          <w:rFonts w:ascii="Arial" w:hAnsi="Arial" w:cs="Arial"/>
          <w:szCs w:val="22"/>
        </w:rPr>
        <w:t>Internal performance outcomes relate</w:t>
      </w:r>
      <w:r w:rsidR="00F411DB">
        <w:rPr>
          <w:rFonts w:ascii="Arial" w:hAnsi="Arial" w:cs="Arial"/>
          <w:szCs w:val="22"/>
        </w:rPr>
        <w:t>d</w:t>
      </w:r>
      <w:r w:rsidRPr="005D244E">
        <w:rPr>
          <w:rFonts w:ascii="Arial" w:hAnsi="Arial" w:cs="Arial"/>
          <w:szCs w:val="22"/>
        </w:rPr>
        <w:t xml:space="preserve"> to student</w:t>
      </w:r>
      <w:r w:rsidR="00E04FDA">
        <w:rPr>
          <w:rFonts w:ascii="Arial" w:hAnsi="Arial" w:cs="Arial"/>
          <w:szCs w:val="22"/>
        </w:rPr>
        <w:t xml:space="preserve"> recruitment and</w:t>
      </w:r>
      <w:r w:rsidRPr="005D244E">
        <w:rPr>
          <w:rFonts w:ascii="Arial" w:hAnsi="Arial" w:cs="Arial"/>
          <w:szCs w:val="22"/>
        </w:rPr>
        <w:t xml:space="preserve"> achievement outcomes</w:t>
      </w:r>
      <w:r w:rsidR="00F411DB">
        <w:rPr>
          <w:rFonts w:ascii="Arial" w:hAnsi="Arial" w:cs="Arial"/>
          <w:szCs w:val="22"/>
        </w:rPr>
        <w:t>,</w:t>
      </w:r>
      <w:r w:rsidR="005D244E">
        <w:rPr>
          <w:rFonts w:ascii="Arial" w:hAnsi="Arial" w:cs="Arial"/>
          <w:szCs w:val="22"/>
        </w:rPr>
        <w:t xml:space="preserve"> in the main</w:t>
      </w:r>
      <w:r w:rsidR="00F411DB">
        <w:rPr>
          <w:rFonts w:ascii="Arial" w:hAnsi="Arial" w:cs="Arial"/>
          <w:szCs w:val="22"/>
        </w:rPr>
        <w:t>,</w:t>
      </w:r>
      <w:r w:rsidR="005D244E">
        <w:rPr>
          <w:rFonts w:ascii="Arial" w:hAnsi="Arial" w:cs="Arial"/>
          <w:szCs w:val="22"/>
        </w:rPr>
        <w:t xml:space="preserve"> with supporting measures around financial outturn and employee engagement.</w:t>
      </w:r>
    </w:p>
    <w:p w14:paraId="5D9499AD" w14:textId="77777777" w:rsidR="004D0AC0" w:rsidRDefault="004D0AC0" w:rsidP="001D6F0B">
      <w:pPr>
        <w:ind w:left="426"/>
        <w:rPr>
          <w:rFonts w:ascii="Arial" w:hAnsi="Arial" w:cs="Arial"/>
          <w:szCs w:val="22"/>
        </w:rPr>
      </w:pPr>
    </w:p>
    <w:p w14:paraId="28D86714" w14:textId="77777777" w:rsidR="00836920" w:rsidRPr="004D0AC0" w:rsidRDefault="00836920" w:rsidP="001D6F0B">
      <w:pPr>
        <w:numPr>
          <w:ilvl w:val="0"/>
          <w:numId w:val="19"/>
        </w:numPr>
        <w:ind w:left="426"/>
        <w:rPr>
          <w:rFonts w:ascii="Arial" w:hAnsi="Arial" w:cs="Arial"/>
          <w:szCs w:val="22"/>
        </w:rPr>
      </w:pPr>
      <w:r w:rsidRPr="004D0AC0">
        <w:rPr>
          <w:rFonts w:ascii="Arial" w:hAnsi="Arial" w:cs="Arial"/>
          <w:szCs w:val="22"/>
        </w:rPr>
        <w:t xml:space="preserve">With academic leadership, rigour, significance and originality underpinning all activity, the Head of School </w:t>
      </w:r>
      <w:r w:rsidR="00272587" w:rsidRPr="004D0AC0">
        <w:rPr>
          <w:rFonts w:ascii="Arial" w:hAnsi="Arial" w:cs="Arial"/>
          <w:szCs w:val="22"/>
        </w:rPr>
        <w:t>will deliver the York St John Strategy</w:t>
      </w:r>
      <w:r w:rsidR="00272587">
        <w:rPr>
          <w:rFonts w:ascii="Arial" w:hAnsi="Arial" w:cs="Arial"/>
          <w:szCs w:val="22"/>
        </w:rPr>
        <w:t xml:space="preserve">, </w:t>
      </w:r>
      <w:r w:rsidR="00F411DB">
        <w:rPr>
          <w:rFonts w:ascii="Arial" w:hAnsi="Arial" w:cs="Arial"/>
          <w:szCs w:val="22"/>
        </w:rPr>
        <w:t>F</w:t>
      </w:r>
      <w:r w:rsidR="00272587">
        <w:rPr>
          <w:rFonts w:ascii="Arial" w:hAnsi="Arial" w:cs="Arial"/>
          <w:szCs w:val="22"/>
        </w:rPr>
        <w:t xml:space="preserve">rameworks and the School’s </w:t>
      </w:r>
      <w:r w:rsidR="00F411DB">
        <w:rPr>
          <w:rFonts w:ascii="Arial" w:hAnsi="Arial" w:cs="Arial"/>
          <w:szCs w:val="22"/>
        </w:rPr>
        <w:t>R</w:t>
      </w:r>
      <w:r w:rsidR="00272587">
        <w:rPr>
          <w:rFonts w:ascii="Arial" w:hAnsi="Arial" w:cs="Arial"/>
          <w:szCs w:val="22"/>
        </w:rPr>
        <w:t>oadmap</w:t>
      </w:r>
      <w:r w:rsidR="00272587" w:rsidRPr="004D0AC0">
        <w:rPr>
          <w:rFonts w:ascii="Arial" w:hAnsi="Arial" w:cs="Arial"/>
          <w:szCs w:val="22"/>
        </w:rPr>
        <w:t xml:space="preserve"> </w:t>
      </w:r>
      <w:r w:rsidR="001611D6">
        <w:rPr>
          <w:rFonts w:ascii="Arial" w:hAnsi="Arial" w:cs="Arial"/>
          <w:szCs w:val="22"/>
        </w:rPr>
        <w:t xml:space="preserve">within the School of </w:t>
      </w:r>
      <w:r w:rsidR="00F411DB">
        <w:rPr>
          <w:rFonts w:ascii="Arial" w:hAnsi="Arial" w:cs="Arial"/>
          <w:szCs w:val="22"/>
        </w:rPr>
        <w:t>Education, Language and Psychology</w:t>
      </w:r>
      <w:r w:rsidR="001611D6">
        <w:rPr>
          <w:rFonts w:ascii="Arial" w:hAnsi="Arial" w:cs="Arial"/>
          <w:szCs w:val="22"/>
        </w:rPr>
        <w:t xml:space="preserve"> and </w:t>
      </w:r>
      <w:r w:rsidRPr="004D0AC0">
        <w:rPr>
          <w:rFonts w:ascii="Arial" w:hAnsi="Arial" w:cs="Arial"/>
          <w:szCs w:val="22"/>
        </w:rPr>
        <w:t>influence achievement across the University</w:t>
      </w:r>
      <w:r w:rsidR="00E53E59" w:rsidRPr="004D0AC0">
        <w:rPr>
          <w:rFonts w:ascii="Arial" w:hAnsi="Arial" w:cs="Arial"/>
          <w:szCs w:val="22"/>
        </w:rPr>
        <w:t>.</w:t>
      </w:r>
    </w:p>
    <w:p w14:paraId="10F72CF4" w14:textId="77777777" w:rsidR="007C7B54" w:rsidRDefault="007C7B54" w:rsidP="005D244E">
      <w:pPr>
        <w:rPr>
          <w:rFonts w:ascii="Arial" w:hAnsi="Arial" w:cs="Arial"/>
          <w:b/>
          <w:szCs w:val="22"/>
        </w:rPr>
      </w:pPr>
    </w:p>
    <w:p w14:paraId="75845970" w14:textId="77777777" w:rsidR="004B6C9E" w:rsidRPr="005D244E" w:rsidRDefault="004B6C9E" w:rsidP="005D244E">
      <w:pPr>
        <w:shd w:val="clear" w:color="auto" w:fill="BFBFBF"/>
        <w:rPr>
          <w:rFonts w:ascii="Arial" w:hAnsi="Arial" w:cs="Arial"/>
          <w:b/>
          <w:szCs w:val="22"/>
        </w:rPr>
      </w:pPr>
      <w:r w:rsidRPr="005D244E">
        <w:rPr>
          <w:rFonts w:ascii="Arial" w:hAnsi="Arial" w:cs="Arial"/>
          <w:b/>
          <w:szCs w:val="22"/>
        </w:rPr>
        <w:t>DUTIES AND RESPONSIBILITIES:</w:t>
      </w:r>
    </w:p>
    <w:p w14:paraId="716824DB" w14:textId="77777777" w:rsidR="00973BB8" w:rsidRDefault="00973BB8" w:rsidP="005D244E">
      <w:pPr>
        <w:ind w:left="425" w:hanging="425"/>
        <w:rPr>
          <w:rFonts w:ascii="Arial" w:hAnsi="Arial" w:cs="Arial"/>
          <w:b/>
          <w:szCs w:val="22"/>
        </w:rPr>
      </w:pPr>
    </w:p>
    <w:p w14:paraId="435AD979" w14:textId="77777777" w:rsidR="00EB316B" w:rsidRPr="005D244E" w:rsidRDefault="00722FE9" w:rsidP="005D244E">
      <w:pPr>
        <w:ind w:left="425" w:hanging="425"/>
        <w:rPr>
          <w:rFonts w:ascii="Arial" w:hAnsi="Arial" w:cs="Arial"/>
          <w:b/>
          <w:szCs w:val="22"/>
        </w:rPr>
      </w:pPr>
      <w:r w:rsidRPr="005D244E">
        <w:rPr>
          <w:rFonts w:ascii="Arial" w:hAnsi="Arial" w:cs="Arial"/>
          <w:b/>
          <w:szCs w:val="22"/>
        </w:rPr>
        <w:t xml:space="preserve">Strategic Leadership </w:t>
      </w:r>
    </w:p>
    <w:p w14:paraId="0F55D0CD" w14:textId="77777777" w:rsidR="008F715D" w:rsidRDefault="008F715D" w:rsidP="005D244E">
      <w:pPr>
        <w:ind w:left="425"/>
        <w:rPr>
          <w:rFonts w:ascii="Arial" w:hAnsi="Arial" w:cs="Arial"/>
          <w:szCs w:val="22"/>
        </w:rPr>
      </w:pPr>
    </w:p>
    <w:p w14:paraId="6A37F3C7" w14:textId="77777777" w:rsidR="001D6F0B" w:rsidRPr="005D244E" w:rsidRDefault="001D6F0B" w:rsidP="005D244E">
      <w:pPr>
        <w:ind w:left="425"/>
        <w:rPr>
          <w:rFonts w:ascii="Arial" w:hAnsi="Arial" w:cs="Arial"/>
          <w:szCs w:val="22"/>
        </w:rPr>
      </w:pPr>
    </w:p>
    <w:p w14:paraId="7F90190B" w14:textId="77777777" w:rsidR="00272587" w:rsidRPr="005D244E" w:rsidRDefault="00272587" w:rsidP="00272587">
      <w:pPr>
        <w:numPr>
          <w:ilvl w:val="0"/>
          <w:numId w:val="7"/>
        </w:numPr>
        <w:ind w:left="425" w:hanging="425"/>
        <w:rPr>
          <w:rFonts w:ascii="Arial" w:hAnsi="Arial" w:cs="Arial"/>
          <w:szCs w:val="22"/>
        </w:rPr>
      </w:pPr>
      <w:r>
        <w:rPr>
          <w:rFonts w:ascii="Arial" w:hAnsi="Arial" w:cs="Arial"/>
          <w:szCs w:val="22"/>
        </w:rPr>
        <w:t>Shape and deliver the strategic</w:t>
      </w:r>
      <w:r w:rsidRPr="005D244E">
        <w:rPr>
          <w:rFonts w:ascii="Arial" w:hAnsi="Arial" w:cs="Arial"/>
          <w:szCs w:val="22"/>
        </w:rPr>
        <w:t xml:space="preserve"> </w:t>
      </w:r>
      <w:r w:rsidR="00F411DB">
        <w:rPr>
          <w:rFonts w:ascii="Arial" w:hAnsi="Arial" w:cs="Arial"/>
          <w:szCs w:val="22"/>
        </w:rPr>
        <w:t>R</w:t>
      </w:r>
      <w:r>
        <w:rPr>
          <w:rFonts w:ascii="Arial" w:hAnsi="Arial" w:cs="Arial"/>
          <w:szCs w:val="22"/>
        </w:rPr>
        <w:t>oadmap</w:t>
      </w:r>
      <w:r w:rsidRPr="005D244E">
        <w:rPr>
          <w:rFonts w:ascii="Arial" w:hAnsi="Arial" w:cs="Arial"/>
          <w:szCs w:val="22"/>
        </w:rPr>
        <w:t xml:space="preserve"> for the School </w:t>
      </w:r>
      <w:r>
        <w:rPr>
          <w:rFonts w:ascii="Arial" w:hAnsi="Arial" w:cs="Arial"/>
          <w:szCs w:val="22"/>
        </w:rPr>
        <w:t xml:space="preserve">to ensure the priorities and indicators of success articulated in the YSJ </w:t>
      </w:r>
      <w:r w:rsidRPr="005D244E">
        <w:rPr>
          <w:rFonts w:ascii="Arial" w:hAnsi="Arial" w:cs="Arial"/>
          <w:szCs w:val="22"/>
        </w:rPr>
        <w:t xml:space="preserve">Strategy </w:t>
      </w:r>
      <w:r>
        <w:rPr>
          <w:rFonts w:ascii="Arial" w:hAnsi="Arial" w:cs="Arial"/>
          <w:szCs w:val="22"/>
        </w:rPr>
        <w:t xml:space="preserve">and its </w:t>
      </w:r>
      <w:r w:rsidR="004E5F38">
        <w:rPr>
          <w:rFonts w:ascii="Arial" w:hAnsi="Arial" w:cs="Arial"/>
          <w:szCs w:val="22"/>
        </w:rPr>
        <w:t>F</w:t>
      </w:r>
      <w:r>
        <w:rPr>
          <w:rFonts w:ascii="Arial" w:hAnsi="Arial" w:cs="Arial"/>
          <w:szCs w:val="22"/>
        </w:rPr>
        <w:t>rameworks are fully achieved.</w:t>
      </w:r>
    </w:p>
    <w:p w14:paraId="561DAF95" w14:textId="77777777" w:rsidR="001D45A9" w:rsidRPr="005D244E" w:rsidRDefault="001D45A9" w:rsidP="005D244E">
      <w:pPr>
        <w:ind w:left="425"/>
        <w:rPr>
          <w:rFonts w:ascii="Arial" w:hAnsi="Arial" w:cs="Arial"/>
          <w:szCs w:val="22"/>
        </w:rPr>
      </w:pPr>
    </w:p>
    <w:p w14:paraId="4BE5D93F" w14:textId="77777777" w:rsidR="001D45A9" w:rsidRPr="005D244E" w:rsidRDefault="001D45A9" w:rsidP="005D244E">
      <w:pPr>
        <w:numPr>
          <w:ilvl w:val="0"/>
          <w:numId w:val="7"/>
        </w:numPr>
        <w:ind w:left="425" w:hanging="425"/>
        <w:rPr>
          <w:rFonts w:ascii="Arial" w:hAnsi="Arial" w:cs="Arial"/>
          <w:szCs w:val="22"/>
        </w:rPr>
      </w:pPr>
      <w:r w:rsidRPr="005D244E">
        <w:rPr>
          <w:rFonts w:ascii="Arial" w:hAnsi="Arial" w:cs="Arial"/>
          <w:szCs w:val="22"/>
        </w:rPr>
        <w:t>Drive a culture of (1) interdisciplinary collaboration to improve University outcomes across all metrics (2) student</w:t>
      </w:r>
      <w:r w:rsidR="005D58F2" w:rsidRPr="005D244E">
        <w:rPr>
          <w:rFonts w:ascii="Arial" w:hAnsi="Arial" w:cs="Arial"/>
          <w:szCs w:val="22"/>
        </w:rPr>
        <w:t xml:space="preserve"> outcomes</w:t>
      </w:r>
      <w:r w:rsidRPr="005D244E">
        <w:rPr>
          <w:rFonts w:ascii="Arial" w:hAnsi="Arial" w:cs="Arial"/>
          <w:szCs w:val="22"/>
        </w:rPr>
        <w:t xml:space="preserve"> at the heart of all that is done (3) an aspirational and ambitious School where genuine partnership with Professional and Support </w:t>
      </w:r>
      <w:proofErr w:type="gramStart"/>
      <w:r w:rsidRPr="005D244E">
        <w:rPr>
          <w:rFonts w:ascii="Arial" w:hAnsi="Arial" w:cs="Arial"/>
          <w:szCs w:val="22"/>
        </w:rPr>
        <w:t xml:space="preserve">Services </w:t>
      </w:r>
      <w:r w:rsidR="004D0AC0">
        <w:rPr>
          <w:rFonts w:ascii="Arial" w:hAnsi="Arial" w:cs="Arial"/>
          <w:szCs w:val="22"/>
        </w:rPr>
        <w:t xml:space="preserve"> and</w:t>
      </w:r>
      <w:proofErr w:type="gramEnd"/>
      <w:r w:rsidR="004D0AC0">
        <w:rPr>
          <w:rFonts w:ascii="Arial" w:hAnsi="Arial" w:cs="Arial"/>
          <w:szCs w:val="22"/>
        </w:rPr>
        <w:t xml:space="preserve"> relevant external stakeholders </w:t>
      </w:r>
      <w:r w:rsidRPr="005D244E">
        <w:rPr>
          <w:rFonts w:ascii="Arial" w:hAnsi="Arial" w:cs="Arial"/>
          <w:szCs w:val="22"/>
        </w:rPr>
        <w:t xml:space="preserve">thrives. </w:t>
      </w:r>
    </w:p>
    <w:p w14:paraId="4BCC11DD" w14:textId="77777777" w:rsidR="001D45A9" w:rsidRPr="005D244E" w:rsidRDefault="001D45A9" w:rsidP="005D244E">
      <w:pPr>
        <w:rPr>
          <w:rFonts w:ascii="Arial" w:hAnsi="Arial" w:cs="Arial"/>
          <w:szCs w:val="22"/>
        </w:rPr>
      </w:pPr>
    </w:p>
    <w:p w14:paraId="6ED62C2A" w14:textId="77777777" w:rsidR="001D45A9" w:rsidRPr="005D244E" w:rsidRDefault="00DB5079" w:rsidP="005D244E">
      <w:pPr>
        <w:numPr>
          <w:ilvl w:val="0"/>
          <w:numId w:val="7"/>
        </w:numPr>
        <w:ind w:left="425" w:hanging="425"/>
        <w:rPr>
          <w:rFonts w:ascii="Arial" w:hAnsi="Arial" w:cs="Arial"/>
          <w:szCs w:val="22"/>
        </w:rPr>
      </w:pPr>
      <w:r w:rsidRPr="005D244E">
        <w:rPr>
          <w:rFonts w:ascii="Arial" w:hAnsi="Arial" w:cs="Arial"/>
          <w:szCs w:val="22"/>
        </w:rPr>
        <w:t xml:space="preserve">Lead on the strategic enhancement of the </w:t>
      </w:r>
      <w:proofErr w:type="gramStart"/>
      <w:r w:rsidRPr="005D244E">
        <w:rPr>
          <w:rFonts w:ascii="Arial" w:hAnsi="Arial" w:cs="Arial"/>
          <w:szCs w:val="22"/>
        </w:rPr>
        <w:t>School’s</w:t>
      </w:r>
      <w:proofErr w:type="gramEnd"/>
      <w:r w:rsidRPr="005D244E">
        <w:rPr>
          <w:rFonts w:ascii="Arial" w:hAnsi="Arial" w:cs="Arial"/>
          <w:szCs w:val="22"/>
        </w:rPr>
        <w:t xml:space="preserve"> portfolio,</w:t>
      </w:r>
      <w:r w:rsidR="00640D8C" w:rsidRPr="005D244E">
        <w:rPr>
          <w:rFonts w:ascii="Arial" w:hAnsi="Arial" w:cs="Arial"/>
          <w:szCs w:val="22"/>
        </w:rPr>
        <w:t xml:space="preserve"> </w:t>
      </w:r>
      <w:r w:rsidRPr="005D244E">
        <w:rPr>
          <w:rFonts w:ascii="Arial" w:hAnsi="Arial" w:cs="Arial"/>
          <w:szCs w:val="22"/>
        </w:rPr>
        <w:t>curriculum and pedagogical development including delivery methods and assessment strategy. Ensure attainment of outstanding quality indicators</w:t>
      </w:r>
      <w:r w:rsidR="00E04FDA">
        <w:rPr>
          <w:rFonts w:ascii="Arial" w:hAnsi="Arial" w:cs="Arial"/>
          <w:szCs w:val="22"/>
        </w:rPr>
        <w:t xml:space="preserve"> and regulatory compliance</w:t>
      </w:r>
      <w:r w:rsidRPr="005D244E">
        <w:rPr>
          <w:rFonts w:ascii="Arial" w:hAnsi="Arial" w:cs="Arial"/>
          <w:szCs w:val="22"/>
        </w:rPr>
        <w:t xml:space="preserve">, </w:t>
      </w:r>
      <w:proofErr w:type="gramStart"/>
      <w:r w:rsidRPr="005D244E">
        <w:rPr>
          <w:rFonts w:ascii="Arial" w:hAnsi="Arial" w:cs="Arial"/>
          <w:szCs w:val="22"/>
        </w:rPr>
        <w:t>including:</w:t>
      </w:r>
      <w:proofErr w:type="gramEnd"/>
      <w:r w:rsidRPr="005D244E">
        <w:rPr>
          <w:rFonts w:ascii="Arial" w:hAnsi="Arial" w:cs="Arial"/>
          <w:szCs w:val="22"/>
        </w:rPr>
        <w:t xml:space="preserve"> external accreditation, high student satisfaction ratings, employability indicators and completion rates.</w:t>
      </w:r>
    </w:p>
    <w:p w14:paraId="29694224" w14:textId="77777777" w:rsidR="001D45A9" w:rsidRPr="005D244E" w:rsidRDefault="001D45A9" w:rsidP="005D244E">
      <w:pPr>
        <w:rPr>
          <w:rFonts w:ascii="Arial" w:hAnsi="Arial" w:cs="Arial"/>
          <w:szCs w:val="22"/>
        </w:rPr>
      </w:pPr>
    </w:p>
    <w:p w14:paraId="461B34B9" w14:textId="77777777" w:rsidR="007B1374" w:rsidRPr="005D244E" w:rsidRDefault="00A150A6" w:rsidP="005D244E">
      <w:pPr>
        <w:numPr>
          <w:ilvl w:val="0"/>
          <w:numId w:val="7"/>
        </w:numPr>
        <w:ind w:left="425" w:hanging="425"/>
        <w:rPr>
          <w:rFonts w:ascii="Arial" w:hAnsi="Arial" w:cs="Arial"/>
          <w:szCs w:val="22"/>
        </w:rPr>
      </w:pPr>
      <w:r w:rsidRPr="005D244E">
        <w:rPr>
          <w:rFonts w:ascii="Arial" w:hAnsi="Arial" w:cs="Arial"/>
          <w:szCs w:val="22"/>
        </w:rPr>
        <w:t xml:space="preserve">Enhance the international reputation of the </w:t>
      </w:r>
      <w:proofErr w:type="gramStart"/>
      <w:r w:rsidRPr="005D244E">
        <w:rPr>
          <w:rFonts w:ascii="Arial" w:hAnsi="Arial" w:cs="Arial"/>
          <w:szCs w:val="22"/>
        </w:rPr>
        <w:t>School</w:t>
      </w:r>
      <w:proofErr w:type="gramEnd"/>
      <w:r w:rsidRPr="005D244E">
        <w:rPr>
          <w:rFonts w:ascii="Arial" w:hAnsi="Arial" w:cs="Arial"/>
          <w:szCs w:val="22"/>
        </w:rPr>
        <w:t xml:space="preserve"> and its work in collaboration with the Pro-Vice Chancellor </w:t>
      </w:r>
      <w:r w:rsidR="00E53E59">
        <w:rPr>
          <w:rFonts w:ascii="Arial" w:hAnsi="Arial" w:cs="Arial"/>
          <w:szCs w:val="22"/>
        </w:rPr>
        <w:t>Research and International</w:t>
      </w:r>
    </w:p>
    <w:p w14:paraId="1CC2684A" w14:textId="77777777" w:rsidR="007B1374" w:rsidRPr="005D244E" w:rsidRDefault="007B1374" w:rsidP="005D244E">
      <w:pPr>
        <w:ind w:left="425"/>
        <w:rPr>
          <w:rFonts w:ascii="Arial" w:hAnsi="Arial" w:cs="Arial"/>
          <w:szCs w:val="22"/>
        </w:rPr>
      </w:pPr>
    </w:p>
    <w:p w14:paraId="69279282" w14:textId="77777777" w:rsidR="004D0AC0" w:rsidRPr="006B7A15" w:rsidRDefault="004D0AC0" w:rsidP="004D0AC0">
      <w:pPr>
        <w:numPr>
          <w:ilvl w:val="0"/>
          <w:numId w:val="7"/>
        </w:numPr>
        <w:ind w:left="360"/>
        <w:rPr>
          <w:rFonts w:ascii="Arial" w:hAnsi="Arial" w:cs="Arial"/>
          <w:szCs w:val="22"/>
        </w:rPr>
      </w:pPr>
      <w:r w:rsidRPr="006B7A15">
        <w:rPr>
          <w:rFonts w:ascii="Arial" w:hAnsi="Arial" w:cs="Arial"/>
          <w:szCs w:val="22"/>
        </w:rPr>
        <w:t>Represent the School within the University, working to the interests of the broader community and University where necessary.</w:t>
      </w:r>
    </w:p>
    <w:p w14:paraId="2E2C64D6" w14:textId="77777777" w:rsidR="001D6F0B" w:rsidRPr="005D244E" w:rsidRDefault="001D6F0B" w:rsidP="005D244E">
      <w:pPr>
        <w:rPr>
          <w:rFonts w:ascii="Arial" w:hAnsi="Arial" w:cs="Arial"/>
          <w:szCs w:val="22"/>
        </w:rPr>
      </w:pPr>
    </w:p>
    <w:p w14:paraId="782536E3" w14:textId="77777777" w:rsidR="00086FF3" w:rsidRPr="005D244E" w:rsidRDefault="00866907" w:rsidP="005D244E">
      <w:pPr>
        <w:rPr>
          <w:rFonts w:ascii="Arial" w:hAnsi="Arial" w:cs="Arial"/>
          <w:b/>
          <w:szCs w:val="22"/>
        </w:rPr>
      </w:pPr>
      <w:r w:rsidRPr="005D244E">
        <w:rPr>
          <w:rFonts w:ascii="Arial" w:hAnsi="Arial" w:cs="Arial"/>
          <w:b/>
          <w:szCs w:val="22"/>
        </w:rPr>
        <w:t xml:space="preserve">Academic Leadership </w:t>
      </w:r>
    </w:p>
    <w:p w14:paraId="46B797CD" w14:textId="77777777" w:rsidR="00086FF3" w:rsidRPr="005D244E" w:rsidRDefault="00086FF3" w:rsidP="005D244E">
      <w:pPr>
        <w:rPr>
          <w:rFonts w:ascii="Arial" w:hAnsi="Arial" w:cs="Arial"/>
          <w:b/>
          <w:szCs w:val="22"/>
        </w:rPr>
      </w:pPr>
    </w:p>
    <w:p w14:paraId="0C477EB3" w14:textId="77777777" w:rsidR="00086FF3" w:rsidRPr="005D244E" w:rsidRDefault="00086FF3" w:rsidP="005D244E">
      <w:pPr>
        <w:pStyle w:val="ListParagraph"/>
        <w:widowControl/>
        <w:numPr>
          <w:ilvl w:val="0"/>
          <w:numId w:val="18"/>
        </w:numPr>
        <w:spacing w:after="0" w:line="240" w:lineRule="auto"/>
        <w:ind w:left="360"/>
        <w:rPr>
          <w:rFonts w:ascii="Arial" w:hAnsi="Arial" w:cs="Arial"/>
        </w:rPr>
      </w:pPr>
      <w:r w:rsidRPr="005D244E">
        <w:rPr>
          <w:rFonts w:ascii="Arial" w:hAnsi="Arial" w:cs="Arial"/>
        </w:rPr>
        <w:t xml:space="preserve">Ensure that the curriculum, learning </w:t>
      </w:r>
      <w:r w:rsidR="004E5F38">
        <w:rPr>
          <w:rFonts w:ascii="Arial" w:hAnsi="Arial" w:cs="Arial"/>
        </w:rPr>
        <w:t>and</w:t>
      </w:r>
      <w:r w:rsidRPr="005D244E">
        <w:rPr>
          <w:rFonts w:ascii="Arial" w:hAnsi="Arial" w:cs="Arial"/>
        </w:rPr>
        <w:t xml:space="preserve"> teaching, knowledge exchange and research conducted within the </w:t>
      </w:r>
      <w:proofErr w:type="gramStart"/>
      <w:r w:rsidRPr="005D244E">
        <w:rPr>
          <w:rFonts w:ascii="Arial" w:hAnsi="Arial" w:cs="Arial"/>
        </w:rPr>
        <w:t>School</w:t>
      </w:r>
      <w:proofErr w:type="gramEnd"/>
      <w:r w:rsidRPr="005D244E">
        <w:rPr>
          <w:rFonts w:ascii="Arial" w:hAnsi="Arial" w:cs="Arial"/>
        </w:rPr>
        <w:t xml:space="preserve"> is underpinned by an appropriate level of academic rigour.</w:t>
      </w:r>
    </w:p>
    <w:p w14:paraId="2DD449BB" w14:textId="77777777" w:rsidR="00086FF3" w:rsidRPr="005D244E" w:rsidRDefault="00086FF3" w:rsidP="005D244E">
      <w:pPr>
        <w:pStyle w:val="ListParagraph"/>
        <w:spacing w:after="0" w:line="240" w:lineRule="auto"/>
        <w:ind w:left="360"/>
        <w:rPr>
          <w:rFonts w:ascii="Arial" w:hAnsi="Arial" w:cs="Arial"/>
        </w:rPr>
      </w:pPr>
    </w:p>
    <w:p w14:paraId="441D6752" w14:textId="77777777" w:rsidR="00086FF3" w:rsidRDefault="00086FF3" w:rsidP="005D244E">
      <w:pPr>
        <w:pStyle w:val="ListParagraph"/>
        <w:widowControl/>
        <w:numPr>
          <w:ilvl w:val="0"/>
          <w:numId w:val="18"/>
        </w:numPr>
        <w:spacing w:after="0" w:line="240" w:lineRule="auto"/>
        <w:ind w:left="360"/>
        <w:rPr>
          <w:rFonts w:ascii="Arial" w:hAnsi="Arial" w:cs="Arial"/>
        </w:rPr>
      </w:pPr>
      <w:r w:rsidRPr="005D244E">
        <w:rPr>
          <w:rFonts w:ascii="Arial" w:hAnsi="Arial" w:cs="Arial"/>
        </w:rPr>
        <w:t xml:space="preserve">Enhance the originality and significance of the research and knowledge exchange conducted by the </w:t>
      </w:r>
      <w:proofErr w:type="gramStart"/>
      <w:r w:rsidRPr="005D244E">
        <w:rPr>
          <w:rFonts w:ascii="Arial" w:hAnsi="Arial" w:cs="Arial"/>
        </w:rPr>
        <w:t>School</w:t>
      </w:r>
      <w:proofErr w:type="gramEnd"/>
      <w:r w:rsidRPr="005D244E">
        <w:rPr>
          <w:rFonts w:ascii="Arial" w:hAnsi="Arial" w:cs="Arial"/>
        </w:rPr>
        <w:t xml:space="preserve"> for the benefit of students</w:t>
      </w:r>
      <w:r w:rsidR="001D45A9" w:rsidRPr="005D244E">
        <w:rPr>
          <w:rFonts w:ascii="Arial" w:hAnsi="Arial" w:cs="Arial"/>
        </w:rPr>
        <w:t xml:space="preserve">, </w:t>
      </w:r>
      <w:r w:rsidRPr="005D244E">
        <w:rPr>
          <w:rFonts w:ascii="Arial" w:hAnsi="Arial" w:cs="Arial"/>
        </w:rPr>
        <w:t>staff</w:t>
      </w:r>
      <w:r w:rsidR="001D45A9" w:rsidRPr="005D244E">
        <w:rPr>
          <w:rFonts w:ascii="Arial" w:hAnsi="Arial" w:cs="Arial"/>
        </w:rPr>
        <w:t xml:space="preserve"> and the University. </w:t>
      </w:r>
    </w:p>
    <w:p w14:paraId="37118D35" w14:textId="77777777" w:rsidR="00272587" w:rsidRDefault="00272587" w:rsidP="00EB32A9">
      <w:pPr>
        <w:pStyle w:val="ListParagraph"/>
        <w:rPr>
          <w:rFonts w:ascii="Arial" w:hAnsi="Arial" w:cs="Arial"/>
        </w:rPr>
      </w:pPr>
    </w:p>
    <w:p w14:paraId="3762EA9E" w14:textId="77777777" w:rsidR="00272587" w:rsidRPr="00272587" w:rsidRDefault="00272587" w:rsidP="00272587">
      <w:pPr>
        <w:pStyle w:val="ListParagraph"/>
        <w:widowControl/>
        <w:numPr>
          <w:ilvl w:val="0"/>
          <w:numId w:val="18"/>
        </w:numPr>
        <w:spacing w:after="0" w:line="240" w:lineRule="auto"/>
        <w:ind w:left="360"/>
        <w:rPr>
          <w:rFonts w:ascii="Arial" w:hAnsi="Arial" w:cs="Arial"/>
        </w:rPr>
      </w:pPr>
      <w:r w:rsidRPr="005362B5">
        <w:rPr>
          <w:rFonts w:ascii="Arial" w:hAnsi="Arial" w:cs="Arial"/>
        </w:rPr>
        <w:t xml:space="preserve">Work collaboratively with the other Schools to achieve appropriate interdisciplinary provision and to achieve consistent policy delivery across the </w:t>
      </w:r>
      <w:r>
        <w:rPr>
          <w:rFonts w:ascii="Arial" w:hAnsi="Arial" w:cs="Arial"/>
        </w:rPr>
        <w:t>U</w:t>
      </w:r>
      <w:r w:rsidRPr="005362B5">
        <w:rPr>
          <w:rFonts w:ascii="Arial" w:hAnsi="Arial" w:cs="Arial"/>
        </w:rPr>
        <w:t xml:space="preserve">niversity. </w:t>
      </w:r>
    </w:p>
    <w:p w14:paraId="68CF8A5C" w14:textId="77777777" w:rsidR="00086FF3" w:rsidRPr="005D244E" w:rsidRDefault="00086FF3" w:rsidP="005D244E">
      <w:pPr>
        <w:pStyle w:val="ListParagraph"/>
        <w:spacing w:after="0" w:line="240" w:lineRule="auto"/>
        <w:ind w:left="360"/>
        <w:rPr>
          <w:rFonts w:ascii="Arial" w:hAnsi="Arial" w:cs="Arial"/>
        </w:rPr>
      </w:pPr>
    </w:p>
    <w:p w14:paraId="7CFBD8E4" w14:textId="77777777" w:rsidR="00E04FDA" w:rsidRPr="004D0AC0" w:rsidRDefault="00831493" w:rsidP="004D0AC0">
      <w:pPr>
        <w:pStyle w:val="ListParagraph"/>
        <w:widowControl/>
        <w:numPr>
          <w:ilvl w:val="0"/>
          <w:numId w:val="18"/>
        </w:numPr>
        <w:spacing w:after="0" w:line="240" w:lineRule="auto"/>
        <w:ind w:left="360"/>
        <w:rPr>
          <w:rFonts w:ascii="Arial" w:hAnsi="Arial" w:cs="Arial"/>
        </w:rPr>
      </w:pPr>
      <w:r>
        <w:rPr>
          <w:rFonts w:ascii="Arial" w:hAnsi="Arial" w:cs="Arial"/>
        </w:rPr>
        <w:t>Accountable for e</w:t>
      </w:r>
      <w:r w:rsidR="00086FF3" w:rsidRPr="00831493">
        <w:rPr>
          <w:rFonts w:ascii="Arial" w:hAnsi="Arial" w:cs="Arial"/>
        </w:rPr>
        <w:t>nsur</w:t>
      </w:r>
      <w:r>
        <w:rPr>
          <w:rFonts w:ascii="Arial" w:hAnsi="Arial" w:cs="Arial"/>
        </w:rPr>
        <w:t>ing</w:t>
      </w:r>
      <w:r w:rsidR="00086FF3" w:rsidRPr="00831493">
        <w:rPr>
          <w:rFonts w:ascii="Arial" w:hAnsi="Arial" w:cs="Arial"/>
        </w:rPr>
        <w:t xml:space="preserve"> that all specialist learning and research facilities (e.g. Laboratories) within the </w:t>
      </w:r>
      <w:proofErr w:type="gramStart"/>
      <w:r w:rsidR="00086FF3" w:rsidRPr="00831493">
        <w:rPr>
          <w:rFonts w:ascii="Arial" w:hAnsi="Arial" w:cs="Arial"/>
        </w:rPr>
        <w:t>School</w:t>
      </w:r>
      <w:proofErr w:type="gramEnd"/>
      <w:r w:rsidR="004D0AC0">
        <w:rPr>
          <w:rFonts w:ascii="Arial" w:hAnsi="Arial" w:cs="Arial"/>
        </w:rPr>
        <w:t xml:space="preserve"> </w:t>
      </w:r>
      <w:r w:rsidR="004D0AC0" w:rsidRPr="005362B5">
        <w:rPr>
          <w:rFonts w:ascii="Arial" w:hAnsi="Arial" w:cs="Arial"/>
        </w:rPr>
        <w:t xml:space="preserve">support academic work appropriately, working with estates and facilities. </w:t>
      </w:r>
    </w:p>
    <w:p w14:paraId="64BC8B20" w14:textId="77777777" w:rsidR="00086FF3" w:rsidRPr="0095307E" w:rsidRDefault="00086FF3" w:rsidP="00831493">
      <w:pPr>
        <w:pStyle w:val="ListParagraph"/>
        <w:widowControl/>
        <w:spacing w:after="0" w:line="240" w:lineRule="auto"/>
        <w:ind w:left="360"/>
        <w:rPr>
          <w:rFonts w:ascii="Arial" w:hAnsi="Arial" w:cs="Arial"/>
        </w:rPr>
      </w:pPr>
    </w:p>
    <w:p w14:paraId="303244D6" w14:textId="77777777" w:rsidR="00086FF3" w:rsidRPr="005D244E" w:rsidRDefault="00086FF3" w:rsidP="005D244E">
      <w:pPr>
        <w:pStyle w:val="ListParagraph"/>
        <w:widowControl/>
        <w:numPr>
          <w:ilvl w:val="0"/>
          <w:numId w:val="18"/>
        </w:numPr>
        <w:spacing w:after="0" w:line="240" w:lineRule="auto"/>
        <w:ind w:left="360"/>
        <w:rPr>
          <w:rFonts w:ascii="Arial" w:hAnsi="Arial" w:cs="Arial"/>
        </w:rPr>
      </w:pPr>
      <w:r w:rsidRPr="005D244E">
        <w:rPr>
          <w:rFonts w:ascii="Arial" w:hAnsi="Arial" w:cs="Arial"/>
        </w:rPr>
        <w:t xml:space="preserve">Provide </w:t>
      </w:r>
      <w:proofErr w:type="gramStart"/>
      <w:r w:rsidRPr="005D244E">
        <w:rPr>
          <w:rFonts w:ascii="Arial" w:hAnsi="Arial" w:cs="Arial"/>
        </w:rPr>
        <w:t>the academic</w:t>
      </w:r>
      <w:proofErr w:type="gramEnd"/>
      <w:r w:rsidRPr="005D244E">
        <w:rPr>
          <w:rFonts w:ascii="Arial" w:hAnsi="Arial" w:cs="Arial"/>
        </w:rPr>
        <w:t xml:space="preserve"> leadership to ensure that the cognate </w:t>
      </w:r>
      <w:proofErr w:type="gramStart"/>
      <w:r w:rsidRPr="005D244E">
        <w:rPr>
          <w:rFonts w:ascii="Arial" w:hAnsi="Arial" w:cs="Arial"/>
        </w:rPr>
        <w:t>area</w:t>
      </w:r>
      <w:r w:rsidR="001A2B06">
        <w:rPr>
          <w:rFonts w:ascii="Arial" w:hAnsi="Arial" w:cs="Arial"/>
        </w:rPr>
        <w:t>s</w:t>
      </w:r>
      <w:proofErr w:type="gramEnd"/>
      <w:r w:rsidRPr="005D244E">
        <w:rPr>
          <w:rFonts w:ascii="Arial" w:hAnsi="Arial" w:cs="Arial"/>
        </w:rPr>
        <w:t xml:space="preserve"> within the </w:t>
      </w:r>
      <w:proofErr w:type="gramStart"/>
      <w:r w:rsidRPr="005D244E">
        <w:rPr>
          <w:rFonts w:ascii="Arial" w:hAnsi="Arial" w:cs="Arial"/>
        </w:rPr>
        <w:t>School</w:t>
      </w:r>
      <w:proofErr w:type="gramEnd"/>
      <w:r w:rsidRPr="005D244E">
        <w:rPr>
          <w:rFonts w:ascii="Arial" w:hAnsi="Arial" w:cs="Arial"/>
        </w:rPr>
        <w:t xml:space="preserve"> </w:t>
      </w:r>
      <w:proofErr w:type="gramStart"/>
      <w:r w:rsidRPr="005D244E">
        <w:rPr>
          <w:rFonts w:ascii="Arial" w:hAnsi="Arial" w:cs="Arial"/>
        </w:rPr>
        <w:t>is</w:t>
      </w:r>
      <w:proofErr w:type="gramEnd"/>
      <w:r w:rsidRPr="005D244E">
        <w:rPr>
          <w:rFonts w:ascii="Arial" w:hAnsi="Arial" w:cs="Arial"/>
        </w:rPr>
        <w:t xml:space="preserve"> clustered around an identifiable ‘School of Thought’ that is robust and can withstand academic scrutiny and challenge.</w:t>
      </w:r>
    </w:p>
    <w:p w14:paraId="13878309" w14:textId="77777777" w:rsidR="00086FF3" w:rsidRPr="005D244E" w:rsidRDefault="00086FF3" w:rsidP="005D244E">
      <w:pPr>
        <w:pStyle w:val="ListParagraph"/>
        <w:spacing w:after="0" w:line="240" w:lineRule="auto"/>
        <w:ind w:left="360"/>
        <w:rPr>
          <w:rFonts w:ascii="Arial" w:hAnsi="Arial" w:cs="Arial"/>
        </w:rPr>
      </w:pPr>
    </w:p>
    <w:p w14:paraId="50BABA13" w14:textId="77777777" w:rsidR="00086FF3" w:rsidRPr="005D244E" w:rsidRDefault="00086FF3" w:rsidP="005D244E">
      <w:pPr>
        <w:pStyle w:val="ListParagraph"/>
        <w:widowControl/>
        <w:numPr>
          <w:ilvl w:val="0"/>
          <w:numId w:val="18"/>
        </w:numPr>
        <w:spacing w:after="0" w:line="240" w:lineRule="auto"/>
        <w:ind w:left="360"/>
        <w:rPr>
          <w:rFonts w:ascii="Arial" w:hAnsi="Arial" w:cs="Arial"/>
        </w:rPr>
      </w:pPr>
      <w:r w:rsidRPr="005D244E">
        <w:rPr>
          <w:rFonts w:ascii="Arial" w:hAnsi="Arial" w:cs="Arial"/>
        </w:rPr>
        <w:t>Ensure that early career academic</w:t>
      </w:r>
      <w:r w:rsidR="00362FF3" w:rsidRPr="005D244E">
        <w:rPr>
          <w:rFonts w:ascii="Arial" w:hAnsi="Arial" w:cs="Arial"/>
        </w:rPr>
        <w:t>s</w:t>
      </w:r>
      <w:r w:rsidRPr="005D244E">
        <w:rPr>
          <w:rFonts w:ascii="Arial" w:hAnsi="Arial" w:cs="Arial"/>
        </w:rPr>
        <w:t xml:space="preserve"> are given appropriate academic mentorship to develop the academic </w:t>
      </w:r>
      <w:r w:rsidR="00362FF3" w:rsidRPr="005D244E">
        <w:rPr>
          <w:rFonts w:ascii="Arial" w:hAnsi="Arial" w:cs="Arial"/>
        </w:rPr>
        <w:t>rigor</w:t>
      </w:r>
      <w:r w:rsidRPr="005D244E">
        <w:rPr>
          <w:rFonts w:ascii="Arial" w:hAnsi="Arial" w:cs="Arial"/>
        </w:rPr>
        <w:t>, significance and originality of their work.</w:t>
      </w:r>
    </w:p>
    <w:p w14:paraId="26814185" w14:textId="77777777" w:rsidR="00086FF3" w:rsidRPr="005D244E" w:rsidRDefault="00086FF3" w:rsidP="005D244E">
      <w:pPr>
        <w:pStyle w:val="ListParagraph"/>
        <w:spacing w:after="0" w:line="240" w:lineRule="auto"/>
        <w:ind w:left="360"/>
        <w:rPr>
          <w:rFonts w:ascii="Arial" w:hAnsi="Arial" w:cs="Arial"/>
        </w:rPr>
      </w:pPr>
    </w:p>
    <w:p w14:paraId="47BB6442" w14:textId="77777777" w:rsidR="004D0AC0" w:rsidRPr="005D244E" w:rsidRDefault="004D0AC0" w:rsidP="004D0AC0">
      <w:pPr>
        <w:pStyle w:val="ListParagraph"/>
        <w:widowControl/>
        <w:numPr>
          <w:ilvl w:val="0"/>
          <w:numId w:val="18"/>
        </w:numPr>
        <w:spacing w:after="0" w:line="240" w:lineRule="auto"/>
        <w:ind w:left="360"/>
        <w:rPr>
          <w:rFonts w:ascii="Arial" w:hAnsi="Arial" w:cs="Arial"/>
        </w:rPr>
      </w:pPr>
      <w:r w:rsidRPr="005D244E">
        <w:rPr>
          <w:rFonts w:ascii="Arial" w:hAnsi="Arial" w:cs="Arial"/>
        </w:rPr>
        <w:t xml:space="preserve">Develop deep and sustained relationships with </w:t>
      </w:r>
      <w:r>
        <w:rPr>
          <w:rFonts w:ascii="Arial" w:hAnsi="Arial" w:cs="Arial"/>
        </w:rPr>
        <w:t>s</w:t>
      </w:r>
      <w:r w:rsidRPr="005D244E">
        <w:rPr>
          <w:rFonts w:ascii="Arial" w:hAnsi="Arial" w:cs="Arial"/>
        </w:rPr>
        <w:t xml:space="preserve">ubject </w:t>
      </w:r>
      <w:r>
        <w:rPr>
          <w:rFonts w:ascii="Arial" w:hAnsi="Arial" w:cs="Arial"/>
        </w:rPr>
        <w:t>a</w:t>
      </w:r>
      <w:r w:rsidRPr="005D244E">
        <w:rPr>
          <w:rFonts w:ascii="Arial" w:hAnsi="Arial" w:cs="Arial"/>
        </w:rPr>
        <w:t>ssociations</w:t>
      </w:r>
      <w:r>
        <w:rPr>
          <w:rFonts w:ascii="Arial" w:hAnsi="Arial" w:cs="Arial"/>
        </w:rPr>
        <w:t xml:space="preserve">, regional, national and international stakeholders </w:t>
      </w:r>
      <w:r w:rsidRPr="005D244E">
        <w:rPr>
          <w:rFonts w:ascii="Arial" w:hAnsi="Arial" w:cs="Arial"/>
        </w:rPr>
        <w:t xml:space="preserve">and professional bodies relevant to the </w:t>
      </w:r>
      <w:proofErr w:type="gramStart"/>
      <w:r w:rsidRPr="005D244E">
        <w:rPr>
          <w:rFonts w:ascii="Arial" w:hAnsi="Arial" w:cs="Arial"/>
        </w:rPr>
        <w:t>School</w:t>
      </w:r>
      <w:proofErr w:type="gramEnd"/>
      <w:r w:rsidRPr="005D244E">
        <w:rPr>
          <w:rFonts w:ascii="Arial" w:hAnsi="Arial" w:cs="Arial"/>
        </w:rPr>
        <w:t>.</w:t>
      </w:r>
    </w:p>
    <w:p w14:paraId="7B0202C0" w14:textId="77777777" w:rsidR="00086FF3" w:rsidRPr="005D244E" w:rsidRDefault="00086FF3" w:rsidP="001D6F0B">
      <w:pPr>
        <w:pStyle w:val="ListParagraph"/>
        <w:spacing w:after="0" w:line="240" w:lineRule="auto"/>
        <w:ind w:left="0"/>
        <w:rPr>
          <w:rFonts w:ascii="Arial" w:hAnsi="Arial" w:cs="Arial"/>
        </w:rPr>
      </w:pPr>
    </w:p>
    <w:p w14:paraId="17308A98" w14:textId="77777777" w:rsidR="00866907" w:rsidRPr="005D244E" w:rsidRDefault="00866907" w:rsidP="005D244E">
      <w:pPr>
        <w:rPr>
          <w:rFonts w:ascii="Arial" w:hAnsi="Arial" w:cs="Arial"/>
          <w:b/>
          <w:szCs w:val="22"/>
        </w:rPr>
      </w:pPr>
      <w:r w:rsidRPr="005D244E">
        <w:rPr>
          <w:rFonts w:ascii="Arial" w:hAnsi="Arial" w:cs="Arial"/>
          <w:b/>
          <w:szCs w:val="22"/>
        </w:rPr>
        <w:t xml:space="preserve">People </w:t>
      </w:r>
      <w:r w:rsidR="00AF64BB">
        <w:rPr>
          <w:rFonts w:ascii="Arial" w:hAnsi="Arial" w:cs="Arial"/>
          <w:b/>
          <w:szCs w:val="22"/>
        </w:rPr>
        <w:t>Leadership</w:t>
      </w:r>
    </w:p>
    <w:p w14:paraId="3C41B306" w14:textId="77777777" w:rsidR="0012458E" w:rsidRPr="005D244E" w:rsidRDefault="0012458E" w:rsidP="005D244E">
      <w:pPr>
        <w:rPr>
          <w:rFonts w:ascii="Arial" w:hAnsi="Arial" w:cs="Arial"/>
          <w:b/>
          <w:szCs w:val="22"/>
        </w:rPr>
      </w:pPr>
    </w:p>
    <w:p w14:paraId="3F7DC3CC" w14:textId="77777777" w:rsidR="004D0AC0" w:rsidRPr="005D244E" w:rsidRDefault="004D0AC0" w:rsidP="004D0AC0">
      <w:pPr>
        <w:numPr>
          <w:ilvl w:val="0"/>
          <w:numId w:val="11"/>
        </w:numPr>
        <w:rPr>
          <w:rFonts w:ascii="Arial" w:hAnsi="Arial" w:cs="Arial"/>
          <w:b/>
          <w:szCs w:val="22"/>
        </w:rPr>
      </w:pPr>
      <w:r w:rsidRPr="0095307E">
        <w:rPr>
          <w:rFonts w:ascii="Arial" w:hAnsi="Arial" w:cs="Arial"/>
          <w:bCs/>
          <w:szCs w:val="22"/>
        </w:rPr>
        <w:t xml:space="preserve">Provide inspirational leadership </w:t>
      </w:r>
      <w:r w:rsidRPr="00831493">
        <w:rPr>
          <w:rFonts w:ascii="Arial" w:hAnsi="Arial" w:cs="Arial"/>
          <w:bCs/>
          <w:szCs w:val="22"/>
        </w:rPr>
        <w:t xml:space="preserve">across </w:t>
      </w:r>
      <w:r>
        <w:rPr>
          <w:rFonts w:ascii="Arial" w:hAnsi="Arial" w:cs="Arial"/>
          <w:bCs/>
          <w:szCs w:val="22"/>
        </w:rPr>
        <w:t xml:space="preserve">the </w:t>
      </w:r>
      <w:proofErr w:type="gramStart"/>
      <w:r w:rsidRPr="00831493">
        <w:rPr>
          <w:rFonts w:ascii="Arial" w:hAnsi="Arial" w:cs="Arial"/>
          <w:bCs/>
          <w:szCs w:val="22"/>
        </w:rPr>
        <w:t>School</w:t>
      </w:r>
      <w:proofErr w:type="gramEnd"/>
      <w:r>
        <w:rPr>
          <w:rFonts w:ascii="Arial" w:hAnsi="Arial" w:cs="Arial"/>
          <w:bCs/>
          <w:szCs w:val="22"/>
        </w:rPr>
        <w:t xml:space="preserve"> to ensure strategic delivery and positive e</w:t>
      </w:r>
      <w:r w:rsidRPr="00831493">
        <w:rPr>
          <w:rFonts w:ascii="Arial" w:hAnsi="Arial" w:cs="Arial"/>
          <w:bCs/>
          <w:szCs w:val="22"/>
        </w:rPr>
        <w:t>mployee engagement</w:t>
      </w:r>
      <w:r>
        <w:rPr>
          <w:rFonts w:ascii="Arial" w:hAnsi="Arial" w:cs="Arial"/>
          <w:bCs/>
          <w:szCs w:val="22"/>
        </w:rPr>
        <w:t>.</w:t>
      </w:r>
    </w:p>
    <w:p w14:paraId="56CD420C" w14:textId="77777777" w:rsidR="004D0AC0" w:rsidRPr="0095307E" w:rsidRDefault="004D0AC0" w:rsidP="004D0AC0">
      <w:pPr>
        <w:ind w:left="360"/>
        <w:rPr>
          <w:rFonts w:ascii="Arial" w:hAnsi="Arial" w:cs="Arial"/>
          <w:b/>
          <w:szCs w:val="22"/>
        </w:rPr>
      </w:pPr>
    </w:p>
    <w:p w14:paraId="1B6BB781" w14:textId="77777777" w:rsidR="004D0AC0" w:rsidRPr="005D244E" w:rsidRDefault="004D0AC0" w:rsidP="004D0AC0">
      <w:pPr>
        <w:numPr>
          <w:ilvl w:val="0"/>
          <w:numId w:val="11"/>
        </w:numPr>
        <w:rPr>
          <w:rFonts w:ascii="Arial" w:hAnsi="Arial" w:cs="Arial"/>
          <w:b/>
          <w:szCs w:val="22"/>
        </w:rPr>
      </w:pPr>
      <w:r w:rsidRPr="005D244E">
        <w:rPr>
          <w:rFonts w:ascii="Arial" w:hAnsi="Arial" w:cs="Arial"/>
          <w:bCs/>
          <w:szCs w:val="22"/>
        </w:rPr>
        <w:t>Hold colleagues to account where performance and contribution falls short of agreed expectations.</w:t>
      </w:r>
    </w:p>
    <w:p w14:paraId="0E6B8DFB" w14:textId="77777777" w:rsidR="004D0AC0" w:rsidRPr="005D244E" w:rsidRDefault="004D0AC0" w:rsidP="004D0AC0">
      <w:pPr>
        <w:rPr>
          <w:rFonts w:ascii="Arial" w:hAnsi="Arial" w:cs="Arial"/>
          <w:b/>
          <w:szCs w:val="22"/>
        </w:rPr>
      </w:pPr>
      <w:r w:rsidRPr="005D244E">
        <w:rPr>
          <w:rFonts w:ascii="Arial" w:hAnsi="Arial" w:cs="Arial"/>
          <w:bCs/>
          <w:szCs w:val="22"/>
        </w:rPr>
        <w:t xml:space="preserve"> </w:t>
      </w:r>
    </w:p>
    <w:p w14:paraId="4F329FEA" w14:textId="77777777" w:rsidR="004D0AC0" w:rsidRPr="005D244E" w:rsidRDefault="004D0AC0" w:rsidP="004D0AC0">
      <w:pPr>
        <w:numPr>
          <w:ilvl w:val="0"/>
          <w:numId w:val="11"/>
        </w:numPr>
        <w:rPr>
          <w:rFonts w:ascii="Arial" w:hAnsi="Arial" w:cs="Arial"/>
          <w:b/>
          <w:szCs w:val="22"/>
        </w:rPr>
      </w:pPr>
      <w:r>
        <w:rPr>
          <w:rFonts w:ascii="Arial" w:hAnsi="Arial" w:cs="Arial"/>
          <w:bCs/>
          <w:szCs w:val="22"/>
        </w:rPr>
        <w:t>Be a</w:t>
      </w:r>
      <w:r w:rsidRPr="005D244E">
        <w:rPr>
          <w:rFonts w:ascii="Arial" w:hAnsi="Arial" w:cs="Arial"/>
          <w:bCs/>
          <w:szCs w:val="22"/>
        </w:rPr>
        <w:t xml:space="preserve">ccountable for all people-related practices </w:t>
      </w:r>
      <w:r>
        <w:rPr>
          <w:rFonts w:ascii="Arial" w:hAnsi="Arial" w:cs="Arial"/>
          <w:bCs/>
          <w:szCs w:val="22"/>
        </w:rPr>
        <w:t>conducted</w:t>
      </w:r>
      <w:r w:rsidRPr="005D244E">
        <w:rPr>
          <w:rFonts w:ascii="Arial" w:hAnsi="Arial" w:cs="Arial"/>
          <w:bCs/>
          <w:szCs w:val="22"/>
        </w:rPr>
        <w:t xml:space="preserve"> through the School Leadership Team.</w:t>
      </w:r>
    </w:p>
    <w:p w14:paraId="642DA3A8" w14:textId="77777777" w:rsidR="004D0AC0" w:rsidRPr="005D244E" w:rsidRDefault="004D0AC0" w:rsidP="004D0AC0">
      <w:pPr>
        <w:rPr>
          <w:rFonts w:ascii="Arial" w:hAnsi="Arial" w:cs="Arial"/>
          <w:b/>
          <w:szCs w:val="22"/>
        </w:rPr>
      </w:pPr>
    </w:p>
    <w:p w14:paraId="45EC4118" w14:textId="77777777" w:rsidR="004D0AC0" w:rsidRPr="005D244E" w:rsidRDefault="004D0AC0" w:rsidP="004D0AC0">
      <w:pPr>
        <w:numPr>
          <w:ilvl w:val="0"/>
          <w:numId w:val="11"/>
        </w:numPr>
        <w:rPr>
          <w:rFonts w:ascii="Arial" w:hAnsi="Arial" w:cs="Arial"/>
          <w:b/>
          <w:szCs w:val="22"/>
        </w:rPr>
      </w:pPr>
      <w:r w:rsidRPr="005D244E">
        <w:rPr>
          <w:rFonts w:ascii="Arial" w:hAnsi="Arial" w:cs="Arial"/>
          <w:bCs/>
          <w:szCs w:val="22"/>
        </w:rPr>
        <w:t xml:space="preserve">Create an environment where continuous improvement on every level is the norm (personal, team, School, University) and </w:t>
      </w:r>
      <w:r>
        <w:rPr>
          <w:rFonts w:ascii="Arial" w:hAnsi="Arial" w:cs="Arial"/>
          <w:bCs/>
          <w:szCs w:val="22"/>
        </w:rPr>
        <w:t>where</w:t>
      </w:r>
      <w:r w:rsidRPr="005D244E">
        <w:rPr>
          <w:rFonts w:ascii="Arial" w:hAnsi="Arial" w:cs="Arial"/>
          <w:bCs/>
          <w:szCs w:val="22"/>
        </w:rPr>
        <w:t xml:space="preserve"> personal learning and professional practice is enriched. </w:t>
      </w:r>
    </w:p>
    <w:p w14:paraId="138A0020" w14:textId="77777777" w:rsidR="007B1374" w:rsidRDefault="007B1374" w:rsidP="005D244E">
      <w:pPr>
        <w:ind w:left="360"/>
        <w:rPr>
          <w:rFonts w:ascii="Arial" w:hAnsi="Arial" w:cs="Arial"/>
          <w:b/>
          <w:szCs w:val="22"/>
        </w:rPr>
      </w:pPr>
    </w:p>
    <w:p w14:paraId="30338D43" w14:textId="77777777" w:rsidR="001A1827" w:rsidRDefault="001A1827" w:rsidP="005D244E">
      <w:pPr>
        <w:rPr>
          <w:rFonts w:ascii="Arial" w:hAnsi="Arial" w:cs="Arial"/>
          <w:b/>
          <w:szCs w:val="22"/>
        </w:rPr>
      </w:pPr>
      <w:r w:rsidRPr="005D244E">
        <w:rPr>
          <w:rFonts w:ascii="Arial" w:hAnsi="Arial" w:cs="Arial"/>
          <w:b/>
          <w:szCs w:val="22"/>
        </w:rPr>
        <w:t xml:space="preserve">Sustainability &amp; Enterprise </w:t>
      </w:r>
    </w:p>
    <w:p w14:paraId="44BF21AD" w14:textId="77777777" w:rsidR="00EB32A9" w:rsidRPr="005D244E" w:rsidRDefault="00EB32A9" w:rsidP="005D244E">
      <w:pPr>
        <w:rPr>
          <w:rFonts w:ascii="Arial" w:hAnsi="Arial" w:cs="Arial"/>
          <w:b/>
          <w:szCs w:val="22"/>
        </w:rPr>
      </w:pPr>
    </w:p>
    <w:p w14:paraId="737BB79F" w14:textId="77777777" w:rsidR="00761293" w:rsidRPr="005D244E" w:rsidRDefault="00E04FDA" w:rsidP="005D244E">
      <w:pPr>
        <w:numPr>
          <w:ilvl w:val="0"/>
          <w:numId w:val="12"/>
        </w:numPr>
        <w:rPr>
          <w:rFonts w:ascii="Arial" w:hAnsi="Arial" w:cs="Arial"/>
          <w:szCs w:val="22"/>
        </w:rPr>
      </w:pPr>
      <w:r>
        <w:rPr>
          <w:rFonts w:ascii="Arial" w:hAnsi="Arial" w:cs="Arial"/>
          <w:bCs/>
          <w:szCs w:val="22"/>
        </w:rPr>
        <w:t>Be a</w:t>
      </w:r>
      <w:r w:rsidR="00761293" w:rsidRPr="005D244E">
        <w:rPr>
          <w:rFonts w:ascii="Arial" w:hAnsi="Arial" w:cs="Arial"/>
          <w:bCs/>
          <w:szCs w:val="22"/>
        </w:rPr>
        <w:t xml:space="preserve">ccountable for delivering an annual budget underspend across the </w:t>
      </w:r>
      <w:proofErr w:type="gramStart"/>
      <w:r w:rsidR="00761293" w:rsidRPr="005D244E">
        <w:rPr>
          <w:rFonts w:ascii="Arial" w:hAnsi="Arial" w:cs="Arial"/>
          <w:bCs/>
          <w:szCs w:val="22"/>
        </w:rPr>
        <w:t>School</w:t>
      </w:r>
      <w:proofErr w:type="gramEnd"/>
      <w:r w:rsidR="00761293" w:rsidRPr="005D244E">
        <w:rPr>
          <w:rFonts w:ascii="Arial" w:hAnsi="Arial" w:cs="Arial"/>
          <w:bCs/>
          <w:szCs w:val="22"/>
        </w:rPr>
        <w:t xml:space="preserve"> and </w:t>
      </w:r>
      <w:r w:rsidR="005D244E">
        <w:rPr>
          <w:rFonts w:ascii="Arial" w:hAnsi="Arial" w:cs="Arial"/>
          <w:bCs/>
          <w:szCs w:val="22"/>
        </w:rPr>
        <w:t>relentless</w:t>
      </w:r>
      <w:r w:rsidR="00761293" w:rsidRPr="005D244E">
        <w:rPr>
          <w:rFonts w:ascii="Arial" w:hAnsi="Arial" w:cs="Arial"/>
          <w:bCs/>
          <w:szCs w:val="22"/>
        </w:rPr>
        <w:t xml:space="preserve"> financial rigour from colleagues.</w:t>
      </w:r>
    </w:p>
    <w:p w14:paraId="6C403D6E" w14:textId="77777777" w:rsidR="00761293" w:rsidRPr="005D244E" w:rsidRDefault="00761293" w:rsidP="005D244E">
      <w:pPr>
        <w:ind w:left="360"/>
        <w:rPr>
          <w:rFonts w:ascii="Arial" w:hAnsi="Arial" w:cs="Arial"/>
          <w:szCs w:val="22"/>
        </w:rPr>
      </w:pPr>
    </w:p>
    <w:p w14:paraId="778189BD" w14:textId="77777777" w:rsidR="00761293" w:rsidRPr="005D244E" w:rsidRDefault="00761293" w:rsidP="005D244E">
      <w:pPr>
        <w:numPr>
          <w:ilvl w:val="0"/>
          <w:numId w:val="12"/>
        </w:numPr>
        <w:rPr>
          <w:rFonts w:ascii="Arial" w:hAnsi="Arial" w:cs="Arial"/>
          <w:szCs w:val="22"/>
        </w:rPr>
      </w:pPr>
      <w:r w:rsidRPr="005D244E">
        <w:rPr>
          <w:rFonts w:ascii="Arial" w:hAnsi="Arial" w:cs="Arial"/>
          <w:szCs w:val="22"/>
        </w:rPr>
        <w:t xml:space="preserve">Oversee the development of an income generation strategy to ensure the growth and diversification of School revenue, </w:t>
      </w:r>
      <w:proofErr w:type="gramStart"/>
      <w:r w:rsidRPr="005D244E">
        <w:rPr>
          <w:rFonts w:ascii="Arial" w:hAnsi="Arial" w:cs="Arial"/>
          <w:szCs w:val="22"/>
        </w:rPr>
        <w:t>including:</w:t>
      </w:r>
      <w:proofErr w:type="gramEnd"/>
      <w:r w:rsidRPr="005D244E">
        <w:rPr>
          <w:rFonts w:ascii="Arial" w:hAnsi="Arial" w:cs="Arial"/>
          <w:szCs w:val="22"/>
        </w:rPr>
        <w:t xml:space="preserve"> external research income, consultancy and other “third stream” activities.</w:t>
      </w:r>
    </w:p>
    <w:p w14:paraId="3F8DFD57" w14:textId="77777777" w:rsidR="00761293" w:rsidRPr="005D244E" w:rsidRDefault="00761293" w:rsidP="005D244E">
      <w:pPr>
        <w:ind w:left="360"/>
        <w:rPr>
          <w:rFonts w:ascii="Arial" w:hAnsi="Arial" w:cs="Arial"/>
          <w:szCs w:val="22"/>
        </w:rPr>
      </w:pPr>
    </w:p>
    <w:p w14:paraId="453CB8D0" w14:textId="77777777" w:rsidR="001302EE" w:rsidRPr="00EB32A9" w:rsidRDefault="001302EE" w:rsidP="005D244E">
      <w:pPr>
        <w:numPr>
          <w:ilvl w:val="0"/>
          <w:numId w:val="12"/>
        </w:numPr>
        <w:rPr>
          <w:rFonts w:ascii="Arial" w:hAnsi="Arial" w:cs="Arial"/>
          <w:b/>
          <w:szCs w:val="22"/>
        </w:rPr>
      </w:pPr>
      <w:r w:rsidRPr="005D244E">
        <w:rPr>
          <w:rFonts w:ascii="Arial" w:hAnsi="Arial" w:cs="Arial"/>
          <w:szCs w:val="22"/>
        </w:rPr>
        <w:t xml:space="preserve">Ensure that School </w:t>
      </w:r>
      <w:r w:rsidR="00761293" w:rsidRPr="005D244E">
        <w:rPr>
          <w:rFonts w:ascii="Arial" w:hAnsi="Arial" w:cs="Arial"/>
          <w:szCs w:val="22"/>
        </w:rPr>
        <w:t xml:space="preserve">colleagues </w:t>
      </w:r>
      <w:r w:rsidRPr="005D244E">
        <w:rPr>
          <w:rFonts w:ascii="Arial" w:hAnsi="Arial" w:cs="Arial"/>
          <w:szCs w:val="22"/>
        </w:rPr>
        <w:t>attract and retain undergraduate</w:t>
      </w:r>
      <w:r w:rsidR="00182C92" w:rsidRPr="005D244E">
        <w:rPr>
          <w:rFonts w:ascii="Arial" w:hAnsi="Arial" w:cs="Arial"/>
          <w:szCs w:val="22"/>
        </w:rPr>
        <w:t xml:space="preserve">, </w:t>
      </w:r>
      <w:r w:rsidRPr="005D244E">
        <w:rPr>
          <w:rFonts w:ascii="Arial" w:hAnsi="Arial" w:cs="Arial"/>
          <w:szCs w:val="22"/>
        </w:rPr>
        <w:t xml:space="preserve">postgraduate </w:t>
      </w:r>
      <w:r w:rsidR="00182C92" w:rsidRPr="005D244E">
        <w:rPr>
          <w:rFonts w:ascii="Arial" w:hAnsi="Arial" w:cs="Arial"/>
          <w:szCs w:val="22"/>
        </w:rPr>
        <w:t xml:space="preserve">and international students both on campus and through distance learning </w:t>
      </w:r>
      <w:r w:rsidRPr="005D244E">
        <w:rPr>
          <w:rFonts w:ascii="Arial" w:hAnsi="Arial" w:cs="Arial"/>
          <w:szCs w:val="22"/>
        </w:rPr>
        <w:t xml:space="preserve">by offering innovative, attractive, relevant and flexible academic programmes which support an excellent and high-quality experience </w:t>
      </w:r>
      <w:r w:rsidR="0095307E">
        <w:rPr>
          <w:rFonts w:ascii="Arial" w:hAnsi="Arial" w:cs="Arial"/>
          <w:szCs w:val="22"/>
        </w:rPr>
        <w:t xml:space="preserve">and student offer </w:t>
      </w:r>
      <w:r w:rsidRPr="005D244E">
        <w:rPr>
          <w:rFonts w:ascii="Arial" w:hAnsi="Arial" w:cs="Arial"/>
          <w:szCs w:val="22"/>
        </w:rPr>
        <w:t>at the University</w:t>
      </w:r>
      <w:r w:rsidR="001A2076" w:rsidRPr="005D244E">
        <w:rPr>
          <w:rFonts w:ascii="Arial" w:hAnsi="Arial" w:cs="Arial"/>
          <w:szCs w:val="22"/>
        </w:rPr>
        <w:t>.</w:t>
      </w:r>
      <w:r w:rsidR="00973BB8" w:rsidRPr="005D244E">
        <w:rPr>
          <w:rFonts w:ascii="Arial" w:hAnsi="Arial" w:cs="Arial"/>
          <w:szCs w:val="22"/>
        </w:rPr>
        <w:t xml:space="preserve"> </w:t>
      </w:r>
    </w:p>
    <w:p w14:paraId="458AE4F8" w14:textId="77777777" w:rsidR="00EB32A9" w:rsidRPr="005D244E" w:rsidRDefault="00EB32A9" w:rsidP="00EB32A9">
      <w:pPr>
        <w:rPr>
          <w:rFonts w:ascii="Arial" w:hAnsi="Arial" w:cs="Arial"/>
          <w:b/>
          <w:szCs w:val="22"/>
        </w:rPr>
      </w:pPr>
    </w:p>
    <w:p w14:paraId="7C7EDD06" w14:textId="77777777" w:rsidR="00761293" w:rsidRPr="005D244E" w:rsidRDefault="00761293" w:rsidP="005D244E">
      <w:pPr>
        <w:numPr>
          <w:ilvl w:val="0"/>
          <w:numId w:val="12"/>
        </w:numPr>
        <w:rPr>
          <w:rFonts w:ascii="Arial" w:hAnsi="Arial" w:cs="Arial"/>
          <w:szCs w:val="22"/>
        </w:rPr>
      </w:pPr>
      <w:r w:rsidRPr="005D244E">
        <w:rPr>
          <w:rFonts w:ascii="Arial" w:hAnsi="Arial" w:cs="Arial"/>
          <w:szCs w:val="22"/>
        </w:rPr>
        <w:t>Work with Knowledge Exchange colleagues to develop a step</w:t>
      </w:r>
      <w:r w:rsidR="00272587">
        <w:rPr>
          <w:rFonts w:ascii="Arial" w:hAnsi="Arial" w:cs="Arial"/>
          <w:szCs w:val="22"/>
        </w:rPr>
        <w:t>-</w:t>
      </w:r>
      <w:r w:rsidRPr="005D244E">
        <w:rPr>
          <w:rFonts w:ascii="Arial" w:hAnsi="Arial" w:cs="Arial"/>
          <w:szCs w:val="22"/>
        </w:rPr>
        <w:t xml:space="preserve">change in approach to Knowledge Exchange for the benefit of students, the University and the local community. </w:t>
      </w:r>
    </w:p>
    <w:p w14:paraId="29F234B4" w14:textId="77777777" w:rsidR="001302EE" w:rsidRDefault="001302EE" w:rsidP="005D244E">
      <w:pPr>
        <w:rPr>
          <w:rFonts w:ascii="Arial" w:hAnsi="Arial" w:cs="Arial"/>
          <w:szCs w:val="22"/>
        </w:rPr>
      </w:pPr>
    </w:p>
    <w:p w14:paraId="4BDCAB3E" w14:textId="77777777" w:rsidR="001D6F0B" w:rsidRDefault="001D6F0B" w:rsidP="005D244E">
      <w:pPr>
        <w:rPr>
          <w:rFonts w:ascii="Arial" w:hAnsi="Arial" w:cs="Arial"/>
          <w:szCs w:val="22"/>
        </w:rPr>
      </w:pPr>
    </w:p>
    <w:p w14:paraId="6BA238CC" w14:textId="77777777" w:rsidR="001D6F0B" w:rsidRPr="005D244E" w:rsidRDefault="001D6F0B" w:rsidP="005D244E">
      <w:pPr>
        <w:rPr>
          <w:rFonts w:ascii="Arial" w:hAnsi="Arial" w:cs="Arial"/>
          <w:szCs w:val="22"/>
        </w:rPr>
      </w:pPr>
    </w:p>
    <w:p w14:paraId="5E5F6073" w14:textId="77777777" w:rsidR="003C0C4D" w:rsidRDefault="003C0C4D" w:rsidP="005D244E">
      <w:pPr>
        <w:rPr>
          <w:rFonts w:ascii="Arial" w:hAnsi="Arial" w:cs="Arial"/>
          <w:b/>
          <w:szCs w:val="22"/>
        </w:rPr>
      </w:pPr>
    </w:p>
    <w:p w14:paraId="0E7F853F" w14:textId="77777777" w:rsidR="003C0C4D" w:rsidRDefault="003C0C4D" w:rsidP="005D244E">
      <w:pPr>
        <w:rPr>
          <w:rFonts w:ascii="Arial" w:hAnsi="Arial" w:cs="Arial"/>
          <w:b/>
          <w:szCs w:val="22"/>
        </w:rPr>
      </w:pPr>
    </w:p>
    <w:p w14:paraId="4969CAB1" w14:textId="0C03F29F" w:rsidR="001302EE" w:rsidRDefault="001302EE" w:rsidP="005D244E">
      <w:pPr>
        <w:rPr>
          <w:rFonts w:ascii="Arial" w:hAnsi="Arial" w:cs="Arial"/>
          <w:b/>
          <w:szCs w:val="22"/>
        </w:rPr>
      </w:pPr>
      <w:r w:rsidRPr="005D244E">
        <w:rPr>
          <w:rFonts w:ascii="Arial" w:hAnsi="Arial" w:cs="Arial"/>
          <w:b/>
          <w:szCs w:val="22"/>
        </w:rPr>
        <w:lastRenderedPageBreak/>
        <w:t xml:space="preserve">Research &amp; Innovation </w:t>
      </w:r>
    </w:p>
    <w:p w14:paraId="7A91C762" w14:textId="77777777" w:rsidR="00EB32A9" w:rsidRPr="005D244E" w:rsidRDefault="00EB32A9" w:rsidP="005D244E">
      <w:pPr>
        <w:rPr>
          <w:rFonts w:ascii="Arial" w:hAnsi="Arial" w:cs="Arial"/>
          <w:b/>
          <w:szCs w:val="22"/>
        </w:rPr>
      </w:pPr>
    </w:p>
    <w:p w14:paraId="459AE7B2" w14:textId="77777777" w:rsidR="00D74CE9" w:rsidRPr="005D244E" w:rsidRDefault="00D74CE9" w:rsidP="005D244E">
      <w:pPr>
        <w:numPr>
          <w:ilvl w:val="0"/>
          <w:numId w:val="13"/>
        </w:numPr>
        <w:rPr>
          <w:rFonts w:ascii="Arial" w:hAnsi="Arial" w:cs="Arial"/>
          <w:szCs w:val="22"/>
        </w:rPr>
      </w:pPr>
      <w:r w:rsidRPr="005D244E">
        <w:rPr>
          <w:rFonts w:ascii="Arial" w:hAnsi="Arial" w:cs="Arial"/>
          <w:szCs w:val="22"/>
        </w:rPr>
        <w:t>Through own research, make a significant and sustained contribution to the research outputs of the University for REF and maintain a publication record that is characterised by its academic rigour, significance and originality.</w:t>
      </w:r>
    </w:p>
    <w:p w14:paraId="62B7837C" w14:textId="77777777" w:rsidR="00D74CE9" w:rsidRPr="005D244E" w:rsidRDefault="00D74CE9" w:rsidP="005D244E">
      <w:pPr>
        <w:ind w:left="360"/>
        <w:rPr>
          <w:rFonts w:ascii="Arial" w:hAnsi="Arial" w:cs="Arial"/>
          <w:szCs w:val="22"/>
        </w:rPr>
      </w:pPr>
    </w:p>
    <w:p w14:paraId="353C147F" w14:textId="77777777" w:rsidR="00624DCE" w:rsidRPr="00EB32A9" w:rsidRDefault="001D45A9" w:rsidP="00D235DC">
      <w:pPr>
        <w:numPr>
          <w:ilvl w:val="0"/>
          <w:numId w:val="13"/>
        </w:numPr>
        <w:rPr>
          <w:rFonts w:ascii="Arial" w:hAnsi="Arial" w:cs="Arial"/>
          <w:b/>
          <w:szCs w:val="22"/>
        </w:rPr>
      </w:pPr>
      <w:r w:rsidRPr="004D0AC0">
        <w:rPr>
          <w:rFonts w:ascii="Arial" w:hAnsi="Arial" w:cs="Arial"/>
          <w:szCs w:val="22"/>
        </w:rPr>
        <w:t xml:space="preserve">Work with the Research Office to develop </w:t>
      </w:r>
      <w:r w:rsidR="00D74CE9" w:rsidRPr="004D0AC0">
        <w:rPr>
          <w:rFonts w:ascii="Arial" w:hAnsi="Arial" w:cs="Arial"/>
          <w:szCs w:val="22"/>
        </w:rPr>
        <w:t>an invigorated</w:t>
      </w:r>
      <w:r w:rsidRPr="004D0AC0">
        <w:rPr>
          <w:rFonts w:ascii="Arial" w:hAnsi="Arial" w:cs="Arial"/>
          <w:szCs w:val="22"/>
        </w:rPr>
        <w:t xml:space="preserve"> research </w:t>
      </w:r>
      <w:r w:rsidR="00D74CE9" w:rsidRPr="004D0AC0">
        <w:rPr>
          <w:rFonts w:ascii="Arial" w:hAnsi="Arial" w:cs="Arial"/>
          <w:szCs w:val="22"/>
        </w:rPr>
        <w:t>ethos</w:t>
      </w:r>
      <w:r w:rsidRPr="004D0AC0">
        <w:rPr>
          <w:rFonts w:ascii="Arial" w:hAnsi="Arial" w:cs="Arial"/>
          <w:szCs w:val="22"/>
        </w:rPr>
        <w:t xml:space="preserve"> </w:t>
      </w:r>
      <w:r w:rsidR="00D74CE9" w:rsidRPr="004D0AC0">
        <w:rPr>
          <w:rFonts w:ascii="Arial" w:hAnsi="Arial" w:cs="Arial"/>
          <w:szCs w:val="22"/>
        </w:rPr>
        <w:t>within and across</w:t>
      </w:r>
      <w:r w:rsidRPr="004D0AC0">
        <w:rPr>
          <w:rFonts w:ascii="Arial" w:hAnsi="Arial" w:cs="Arial"/>
          <w:szCs w:val="22"/>
        </w:rPr>
        <w:t xml:space="preserve"> School</w:t>
      </w:r>
      <w:r w:rsidR="00D74CE9" w:rsidRPr="004D0AC0">
        <w:rPr>
          <w:rFonts w:ascii="Arial" w:hAnsi="Arial" w:cs="Arial"/>
          <w:szCs w:val="22"/>
        </w:rPr>
        <w:t>s</w:t>
      </w:r>
      <w:r w:rsidRPr="004D0AC0">
        <w:rPr>
          <w:rFonts w:ascii="Arial" w:hAnsi="Arial" w:cs="Arial"/>
          <w:szCs w:val="22"/>
        </w:rPr>
        <w:t xml:space="preserve">, enhancing interdisciplinary </w:t>
      </w:r>
      <w:r w:rsidR="00D74CE9" w:rsidRPr="004D0AC0">
        <w:rPr>
          <w:rFonts w:ascii="Arial" w:hAnsi="Arial" w:cs="Arial"/>
          <w:szCs w:val="22"/>
        </w:rPr>
        <w:t xml:space="preserve">and external </w:t>
      </w:r>
      <w:r w:rsidRPr="004D0AC0">
        <w:rPr>
          <w:rFonts w:ascii="Arial" w:hAnsi="Arial" w:cs="Arial"/>
          <w:szCs w:val="22"/>
        </w:rPr>
        <w:t>collaboration</w:t>
      </w:r>
      <w:r w:rsidR="00D74CE9" w:rsidRPr="004D0AC0">
        <w:rPr>
          <w:rFonts w:ascii="Arial" w:hAnsi="Arial" w:cs="Arial"/>
          <w:szCs w:val="22"/>
        </w:rPr>
        <w:t xml:space="preserve">s </w:t>
      </w:r>
      <w:r w:rsidRPr="004D0AC0">
        <w:rPr>
          <w:rFonts w:ascii="Arial" w:hAnsi="Arial" w:cs="Arial"/>
          <w:szCs w:val="22"/>
        </w:rPr>
        <w:t xml:space="preserve">to establish a strong stream of </w:t>
      </w:r>
      <w:proofErr w:type="gramStart"/>
      <w:r w:rsidRPr="004D0AC0">
        <w:rPr>
          <w:rFonts w:ascii="Arial" w:hAnsi="Arial" w:cs="Arial"/>
          <w:szCs w:val="22"/>
        </w:rPr>
        <w:t>internationally-competitive</w:t>
      </w:r>
      <w:proofErr w:type="gramEnd"/>
      <w:r w:rsidRPr="004D0AC0">
        <w:rPr>
          <w:rFonts w:ascii="Arial" w:hAnsi="Arial" w:cs="Arial"/>
          <w:szCs w:val="22"/>
        </w:rPr>
        <w:t xml:space="preserve"> research outputs, grow external research income</w:t>
      </w:r>
      <w:r w:rsidR="00D74CE9" w:rsidRPr="004D0AC0">
        <w:rPr>
          <w:rFonts w:ascii="Arial" w:hAnsi="Arial" w:cs="Arial"/>
          <w:szCs w:val="22"/>
        </w:rPr>
        <w:t>, innovation</w:t>
      </w:r>
      <w:r w:rsidRPr="004D0AC0">
        <w:rPr>
          <w:rFonts w:ascii="Arial" w:hAnsi="Arial" w:cs="Arial"/>
          <w:szCs w:val="22"/>
        </w:rPr>
        <w:t xml:space="preserve"> and PhD registrations.</w:t>
      </w:r>
    </w:p>
    <w:p w14:paraId="5CEB2DEB" w14:textId="77777777" w:rsidR="001D6F0B" w:rsidRPr="004D0AC0" w:rsidRDefault="001D6F0B" w:rsidP="00EB32A9">
      <w:pPr>
        <w:rPr>
          <w:rFonts w:ascii="Arial" w:hAnsi="Arial" w:cs="Arial"/>
          <w:b/>
          <w:szCs w:val="22"/>
        </w:rPr>
      </w:pPr>
    </w:p>
    <w:p w14:paraId="454D6BC9" w14:textId="77777777" w:rsidR="00624DCE" w:rsidRDefault="00E00301" w:rsidP="005D244E">
      <w:pPr>
        <w:rPr>
          <w:rFonts w:ascii="Arial" w:hAnsi="Arial" w:cs="Arial"/>
          <w:b/>
          <w:szCs w:val="22"/>
        </w:rPr>
      </w:pPr>
      <w:r w:rsidRPr="005D244E">
        <w:rPr>
          <w:rFonts w:ascii="Arial" w:hAnsi="Arial" w:cs="Arial"/>
          <w:b/>
          <w:szCs w:val="22"/>
        </w:rPr>
        <w:t xml:space="preserve">External Engagement </w:t>
      </w:r>
    </w:p>
    <w:p w14:paraId="462CC893" w14:textId="77777777" w:rsidR="00EB32A9" w:rsidRPr="005D244E" w:rsidRDefault="00EB32A9" w:rsidP="005D244E">
      <w:pPr>
        <w:rPr>
          <w:rFonts w:ascii="Arial" w:hAnsi="Arial" w:cs="Arial"/>
          <w:b/>
          <w:szCs w:val="22"/>
        </w:rPr>
      </w:pPr>
    </w:p>
    <w:p w14:paraId="3F177EFA" w14:textId="77777777" w:rsidR="004D0AC0" w:rsidRPr="006B5B0D" w:rsidRDefault="004D0AC0" w:rsidP="004D0AC0">
      <w:pPr>
        <w:numPr>
          <w:ilvl w:val="0"/>
          <w:numId w:val="14"/>
        </w:numPr>
        <w:rPr>
          <w:rFonts w:ascii="Arial" w:hAnsi="Arial" w:cs="Arial"/>
          <w:b/>
          <w:szCs w:val="22"/>
        </w:rPr>
      </w:pPr>
      <w:r w:rsidRPr="005D244E">
        <w:rPr>
          <w:rFonts w:ascii="Arial" w:hAnsi="Arial" w:cs="Arial"/>
          <w:szCs w:val="22"/>
        </w:rPr>
        <w:t xml:space="preserve">Seek opportunities to extend current and build future partnerships which support, extend and diversify the </w:t>
      </w:r>
      <w:proofErr w:type="gramStart"/>
      <w:r w:rsidRPr="005D244E">
        <w:rPr>
          <w:rFonts w:ascii="Arial" w:hAnsi="Arial" w:cs="Arial"/>
          <w:szCs w:val="22"/>
        </w:rPr>
        <w:t>School’s</w:t>
      </w:r>
      <w:proofErr w:type="gramEnd"/>
      <w:r w:rsidRPr="005D244E">
        <w:rPr>
          <w:rFonts w:ascii="Arial" w:hAnsi="Arial" w:cs="Arial"/>
          <w:szCs w:val="22"/>
        </w:rPr>
        <w:t xml:space="preserve"> offer</w:t>
      </w:r>
      <w:r>
        <w:rPr>
          <w:rFonts w:ascii="Arial" w:hAnsi="Arial" w:cs="Arial"/>
          <w:szCs w:val="22"/>
        </w:rPr>
        <w:t>,</w:t>
      </w:r>
      <w:r w:rsidRPr="005D244E">
        <w:rPr>
          <w:rFonts w:ascii="Arial" w:hAnsi="Arial" w:cs="Arial"/>
          <w:szCs w:val="22"/>
        </w:rPr>
        <w:t xml:space="preserve"> and to further develop the </w:t>
      </w:r>
      <w:proofErr w:type="gramStart"/>
      <w:r w:rsidRPr="005D244E">
        <w:rPr>
          <w:rFonts w:ascii="Arial" w:hAnsi="Arial" w:cs="Arial"/>
          <w:szCs w:val="22"/>
        </w:rPr>
        <w:t>School’s</w:t>
      </w:r>
      <w:proofErr w:type="gramEnd"/>
      <w:r w:rsidRPr="005D244E">
        <w:rPr>
          <w:rFonts w:ascii="Arial" w:hAnsi="Arial" w:cs="Arial"/>
          <w:szCs w:val="22"/>
        </w:rPr>
        <w:t xml:space="preserve"> regional, national and international profile.</w:t>
      </w:r>
    </w:p>
    <w:p w14:paraId="036F12EB" w14:textId="77777777" w:rsidR="004D0AC0" w:rsidRDefault="004D0AC0" w:rsidP="004D0AC0">
      <w:pPr>
        <w:ind w:left="360"/>
        <w:rPr>
          <w:rFonts w:ascii="Arial" w:hAnsi="Arial" w:cs="Arial"/>
          <w:b/>
          <w:szCs w:val="22"/>
        </w:rPr>
      </w:pPr>
    </w:p>
    <w:p w14:paraId="57356988" w14:textId="77777777" w:rsidR="00EB32A9" w:rsidRDefault="004D0AC0" w:rsidP="00EB32A9">
      <w:pPr>
        <w:numPr>
          <w:ilvl w:val="0"/>
          <w:numId w:val="14"/>
        </w:numPr>
        <w:rPr>
          <w:rFonts w:ascii="Arial" w:hAnsi="Arial" w:cs="Arial"/>
          <w:b/>
          <w:szCs w:val="22"/>
        </w:rPr>
      </w:pPr>
      <w:r>
        <w:rPr>
          <w:rFonts w:ascii="Arial" w:hAnsi="Arial" w:cs="Arial"/>
          <w:szCs w:val="22"/>
        </w:rPr>
        <w:t>Contribute to the community of York and the region.</w:t>
      </w:r>
    </w:p>
    <w:p w14:paraId="371E6E08" w14:textId="77777777" w:rsidR="00EB32A9" w:rsidRDefault="00EB32A9" w:rsidP="00EB32A9">
      <w:pPr>
        <w:pStyle w:val="ListParagraph"/>
        <w:spacing w:after="0" w:line="240" w:lineRule="auto"/>
        <w:rPr>
          <w:rFonts w:ascii="Arial" w:hAnsi="Arial" w:cs="Arial"/>
        </w:rPr>
      </w:pPr>
    </w:p>
    <w:p w14:paraId="25700AC4" w14:textId="77777777" w:rsidR="00081C15" w:rsidRPr="00EB32A9" w:rsidRDefault="00081C15" w:rsidP="00EB32A9">
      <w:pPr>
        <w:numPr>
          <w:ilvl w:val="0"/>
          <w:numId w:val="14"/>
        </w:numPr>
        <w:rPr>
          <w:rFonts w:ascii="Arial" w:hAnsi="Arial" w:cs="Arial"/>
          <w:b/>
          <w:szCs w:val="22"/>
        </w:rPr>
      </w:pPr>
      <w:r w:rsidRPr="00EB32A9">
        <w:rPr>
          <w:rFonts w:ascii="Arial" w:hAnsi="Arial" w:cs="Arial"/>
          <w:szCs w:val="22"/>
        </w:rPr>
        <w:t>Work with key stakeholders, including employers and professional and statutory bodies, to ensure the viability, currency, recognition and reputation of our courses and other work.</w:t>
      </w:r>
    </w:p>
    <w:p w14:paraId="5659BD38" w14:textId="77777777" w:rsidR="00722FE9" w:rsidRPr="005D244E" w:rsidRDefault="00722FE9" w:rsidP="005D244E">
      <w:pPr>
        <w:ind w:left="425" w:hanging="425"/>
        <w:rPr>
          <w:rFonts w:ascii="Arial" w:hAnsi="Arial" w:cs="Arial"/>
          <w:szCs w:val="22"/>
        </w:rPr>
      </w:pPr>
    </w:p>
    <w:p w14:paraId="4BBCFA24" w14:textId="77777777" w:rsidR="004B6C9E" w:rsidRPr="005D244E" w:rsidRDefault="004B6C9E" w:rsidP="005D244E">
      <w:pPr>
        <w:pStyle w:val="BodyTextIndent"/>
        <w:tabs>
          <w:tab w:val="left" w:pos="426"/>
        </w:tabs>
        <w:spacing w:after="0"/>
        <w:ind w:left="0"/>
        <w:jc w:val="both"/>
        <w:rPr>
          <w:rFonts w:ascii="Arial" w:hAnsi="Arial" w:cs="Arial"/>
          <w:szCs w:val="22"/>
          <w:u w:val="single"/>
        </w:rPr>
      </w:pPr>
      <w:r w:rsidRPr="005D244E">
        <w:rPr>
          <w:rFonts w:ascii="Arial" w:hAnsi="Arial" w:cs="Arial"/>
          <w:szCs w:val="22"/>
          <w:u w:val="single"/>
        </w:rPr>
        <w:t>plus</w:t>
      </w:r>
    </w:p>
    <w:p w14:paraId="2BD50707" w14:textId="77777777" w:rsidR="004B6C9E" w:rsidRPr="005D244E" w:rsidRDefault="004B6C9E" w:rsidP="005D244E">
      <w:pPr>
        <w:pStyle w:val="BodyTextIndent"/>
        <w:numPr>
          <w:ilvl w:val="0"/>
          <w:numId w:val="1"/>
        </w:numPr>
        <w:tabs>
          <w:tab w:val="clear" w:pos="720"/>
          <w:tab w:val="left" w:pos="0"/>
          <w:tab w:val="num" w:pos="540"/>
        </w:tabs>
        <w:spacing w:after="0"/>
        <w:ind w:left="540" w:hanging="540"/>
        <w:jc w:val="both"/>
        <w:rPr>
          <w:rFonts w:ascii="Arial" w:hAnsi="Arial" w:cs="Arial"/>
          <w:szCs w:val="22"/>
        </w:rPr>
      </w:pPr>
      <w:r w:rsidRPr="005D244E">
        <w:rPr>
          <w:rFonts w:ascii="Arial" w:hAnsi="Arial" w:cs="Arial"/>
          <w:szCs w:val="22"/>
        </w:rPr>
        <w:t>Any other duties as may reasonably be required.</w:t>
      </w:r>
    </w:p>
    <w:p w14:paraId="267B6A1E" w14:textId="77777777" w:rsidR="004B6C9E" w:rsidRPr="005D244E" w:rsidRDefault="004B6C9E" w:rsidP="005D244E">
      <w:pPr>
        <w:pStyle w:val="BodyTextIndent"/>
        <w:numPr>
          <w:ilvl w:val="0"/>
          <w:numId w:val="1"/>
        </w:numPr>
        <w:tabs>
          <w:tab w:val="clear" w:pos="720"/>
          <w:tab w:val="left" w:pos="0"/>
          <w:tab w:val="num" w:pos="540"/>
        </w:tabs>
        <w:spacing w:after="0"/>
        <w:ind w:left="540" w:hanging="540"/>
        <w:jc w:val="both"/>
        <w:rPr>
          <w:rFonts w:ascii="Arial" w:hAnsi="Arial" w:cs="Arial"/>
          <w:szCs w:val="22"/>
        </w:rPr>
      </w:pPr>
      <w:r w:rsidRPr="005D244E">
        <w:rPr>
          <w:rFonts w:ascii="Arial" w:hAnsi="Arial" w:cs="Arial"/>
          <w:szCs w:val="22"/>
        </w:rPr>
        <w:t>Ensure that the highest standards of professional performance are maintained</w:t>
      </w:r>
    </w:p>
    <w:p w14:paraId="67A2BAD1" w14:textId="77777777" w:rsidR="00CD0136" w:rsidRPr="005D244E" w:rsidRDefault="004B6C9E" w:rsidP="005D244E">
      <w:pPr>
        <w:pStyle w:val="BodyTextIndent"/>
        <w:numPr>
          <w:ilvl w:val="0"/>
          <w:numId w:val="1"/>
        </w:numPr>
        <w:tabs>
          <w:tab w:val="clear" w:pos="720"/>
          <w:tab w:val="left" w:pos="0"/>
          <w:tab w:val="num" w:pos="540"/>
        </w:tabs>
        <w:spacing w:after="0"/>
        <w:ind w:left="540" w:hanging="540"/>
        <w:jc w:val="both"/>
        <w:rPr>
          <w:rFonts w:ascii="Arial" w:hAnsi="Arial" w:cs="Arial"/>
          <w:szCs w:val="22"/>
        </w:rPr>
      </w:pPr>
      <w:r w:rsidRPr="005D244E">
        <w:rPr>
          <w:rFonts w:ascii="Arial" w:hAnsi="Arial" w:cs="Arial"/>
          <w:szCs w:val="22"/>
        </w:rPr>
        <w:t>Promote equal opportunities in the work of the department</w:t>
      </w:r>
      <w:r w:rsidR="00CD0136" w:rsidRPr="005D244E">
        <w:rPr>
          <w:rFonts w:ascii="Arial" w:hAnsi="Arial" w:cs="Arial"/>
          <w:szCs w:val="22"/>
        </w:rPr>
        <w:t xml:space="preserve"> to include a commitment to the International Strategy of the University</w:t>
      </w:r>
    </w:p>
    <w:p w14:paraId="68E5CD6C" w14:textId="77777777" w:rsidR="004B6C9E" w:rsidRPr="005D244E" w:rsidRDefault="004B6C9E" w:rsidP="005D244E">
      <w:pPr>
        <w:pStyle w:val="BodyTextIndent"/>
        <w:numPr>
          <w:ilvl w:val="0"/>
          <w:numId w:val="1"/>
        </w:numPr>
        <w:tabs>
          <w:tab w:val="clear" w:pos="720"/>
          <w:tab w:val="left" w:pos="0"/>
          <w:tab w:val="num" w:pos="540"/>
        </w:tabs>
        <w:spacing w:after="0"/>
        <w:ind w:left="540" w:hanging="540"/>
        <w:jc w:val="both"/>
        <w:rPr>
          <w:rFonts w:ascii="Arial" w:hAnsi="Arial" w:cs="Arial"/>
          <w:szCs w:val="22"/>
        </w:rPr>
      </w:pPr>
      <w:r w:rsidRPr="005D244E">
        <w:rPr>
          <w:rFonts w:ascii="Arial" w:hAnsi="Arial" w:cs="Arial"/>
          <w:szCs w:val="22"/>
        </w:rPr>
        <w:t>Ensure compliance with relevant legislation and statutory codes of practice, as advised</w:t>
      </w:r>
    </w:p>
    <w:p w14:paraId="53069ED8" w14:textId="77777777" w:rsidR="004B6C9E" w:rsidRPr="005D244E" w:rsidRDefault="004B6C9E" w:rsidP="005D244E">
      <w:pPr>
        <w:pStyle w:val="BodyTextIndent"/>
        <w:numPr>
          <w:ilvl w:val="0"/>
          <w:numId w:val="1"/>
        </w:numPr>
        <w:tabs>
          <w:tab w:val="clear" w:pos="720"/>
          <w:tab w:val="left" w:pos="0"/>
          <w:tab w:val="num" w:pos="540"/>
        </w:tabs>
        <w:spacing w:after="0"/>
        <w:ind w:left="540" w:hanging="540"/>
        <w:jc w:val="both"/>
        <w:rPr>
          <w:rFonts w:ascii="Arial" w:hAnsi="Arial" w:cs="Arial"/>
          <w:szCs w:val="22"/>
        </w:rPr>
      </w:pPr>
      <w:r w:rsidRPr="005D244E">
        <w:rPr>
          <w:rFonts w:ascii="Arial" w:hAnsi="Arial" w:cs="Arial"/>
          <w:szCs w:val="22"/>
        </w:rPr>
        <w:t>Ensure that professional skills are regularly updated through participation in training and development activities</w:t>
      </w:r>
    </w:p>
    <w:p w14:paraId="4008B2EA" w14:textId="77777777" w:rsidR="004B6C9E" w:rsidRPr="005D244E" w:rsidRDefault="004B6C9E" w:rsidP="005D244E">
      <w:pPr>
        <w:pStyle w:val="BodyTextIndent"/>
        <w:numPr>
          <w:ilvl w:val="0"/>
          <w:numId w:val="1"/>
        </w:numPr>
        <w:tabs>
          <w:tab w:val="clear" w:pos="720"/>
          <w:tab w:val="left" w:pos="0"/>
          <w:tab w:val="num" w:pos="540"/>
        </w:tabs>
        <w:spacing w:after="0"/>
        <w:ind w:left="540" w:hanging="540"/>
        <w:jc w:val="both"/>
        <w:rPr>
          <w:rFonts w:ascii="Arial" w:hAnsi="Arial" w:cs="Arial"/>
          <w:szCs w:val="22"/>
        </w:rPr>
      </w:pPr>
      <w:r w:rsidRPr="005D244E">
        <w:rPr>
          <w:rFonts w:ascii="Arial" w:hAnsi="Arial" w:cs="Arial"/>
          <w:szCs w:val="22"/>
        </w:rPr>
        <w:t>Ensure all University policies are implemented within the remit of this post</w:t>
      </w:r>
    </w:p>
    <w:p w14:paraId="28C48ACF" w14:textId="77777777" w:rsidR="004B6C9E" w:rsidRPr="005D244E" w:rsidRDefault="004B6C9E" w:rsidP="005D244E">
      <w:pPr>
        <w:pStyle w:val="BodyTextIndent"/>
        <w:tabs>
          <w:tab w:val="left" w:pos="0"/>
          <w:tab w:val="num" w:pos="420"/>
          <w:tab w:val="num" w:pos="540"/>
        </w:tabs>
        <w:spacing w:after="0"/>
        <w:ind w:left="540" w:hanging="540"/>
        <w:jc w:val="both"/>
        <w:rPr>
          <w:rFonts w:ascii="Arial" w:hAnsi="Arial" w:cs="Arial"/>
          <w:szCs w:val="22"/>
        </w:rPr>
      </w:pPr>
    </w:p>
    <w:p w14:paraId="170DEBD6" w14:textId="77777777" w:rsidR="00465E9F" w:rsidRPr="005D244E" w:rsidRDefault="00465E9F" w:rsidP="005D244E">
      <w:pPr>
        <w:shd w:val="clear" w:color="auto" w:fill="BFBFBF"/>
        <w:jc w:val="both"/>
        <w:rPr>
          <w:rFonts w:ascii="Arial" w:eastAsia="SimSun" w:hAnsi="Arial" w:cs="Arial"/>
          <w:b/>
          <w:bCs/>
          <w:szCs w:val="22"/>
          <w:lang w:eastAsia="zh-CN"/>
        </w:rPr>
      </w:pPr>
      <w:r w:rsidRPr="005D244E">
        <w:rPr>
          <w:rFonts w:ascii="Arial" w:eastAsia="SimSun" w:hAnsi="Arial" w:cs="Arial"/>
          <w:b/>
          <w:bCs/>
          <w:szCs w:val="22"/>
          <w:lang w:eastAsia="zh-CN"/>
        </w:rPr>
        <w:t>H</w:t>
      </w:r>
      <w:r w:rsidR="007C7B54" w:rsidRPr="005D244E">
        <w:rPr>
          <w:rFonts w:ascii="Arial" w:eastAsia="SimSun" w:hAnsi="Arial" w:cs="Arial"/>
          <w:b/>
          <w:bCs/>
          <w:szCs w:val="22"/>
          <w:lang w:eastAsia="zh-CN"/>
        </w:rPr>
        <w:t>EALTH &amp; SAFETY</w:t>
      </w:r>
    </w:p>
    <w:p w14:paraId="0C1D32E8" w14:textId="77777777" w:rsidR="007C7B54" w:rsidRPr="005D244E" w:rsidRDefault="007C7B54" w:rsidP="005D244E">
      <w:pPr>
        <w:jc w:val="both"/>
        <w:rPr>
          <w:rFonts w:ascii="Arial" w:eastAsia="SimSun" w:hAnsi="Arial" w:cs="Arial"/>
          <w:szCs w:val="22"/>
          <w:lang w:eastAsia="zh-CN"/>
        </w:rPr>
      </w:pPr>
    </w:p>
    <w:p w14:paraId="5736B0AB" w14:textId="77777777" w:rsidR="004B6C9E" w:rsidRPr="005D244E" w:rsidRDefault="00465E9F" w:rsidP="005D244E">
      <w:pPr>
        <w:rPr>
          <w:rFonts w:ascii="Arial" w:eastAsia="SimSun" w:hAnsi="Arial" w:cs="Arial"/>
          <w:szCs w:val="22"/>
          <w:lang w:eastAsia="zh-CN"/>
        </w:rPr>
      </w:pPr>
      <w:r w:rsidRPr="005D244E">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68246769" w14:textId="75EE4C83" w:rsidR="004D0AC0" w:rsidRDefault="004B2802" w:rsidP="00837682">
      <w:pPr>
        <w:ind w:left="1080" w:right="-19"/>
        <w:rPr>
          <w:rFonts w:ascii="Arial" w:hAnsi="Arial" w:cs="Arial"/>
          <w:i/>
        </w:rPr>
      </w:pPr>
      <w:r w:rsidRPr="00163AAA">
        <w:rPr>
          <w:rFonts w:ascii="Arial" w:hAnsi="Arial" w:cs="Arial"/>
          <w:noProof/>
        </w:rPr>
        <mc:AlternateContent>
          <mc:Choice Requires="wps">
            <w:drawing>
              <wp:anchor distT="0" distB="0" distL="114300" distR="114300" simplePos="0" relativeHeight="251657728" behindDoc="0" locked="0" layoutInCell="1" allowOverlap="1" wp14:anchorId="069BB1EE" wp14:editId="2238BE6E">
                <wp:simplePos x="0" y="0"/>
                <wp:positionH relativeFrom="column">
                  <wp:posOffset>-147955</wp:posOffset>
                </wp:positionH>
                <wp:positionV relativeFrom="paragraph">
                  <wp:posOffset>110490</wp:posOffset>
                </wp:positionV>
                <wp:extent cx="6057900" cy="571500"/>
                <wp:effectExtent l="9525" t="6350" r="9525" b="12700"/>
                <wp:wrapNone/>
                <wp:docPr id="19731520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BD3EA4" w14:textId="77777777" w:rsidR="004B6C9E" w:rsidRPr="0084086E" w:rsidRDefault="004B6C9E" w:rsidP="00284732">
                            <w:pPr>
                              <w:ind w:left="180" w:right="255"/>
                              <w:rPr>
                                <w:rFonts w:ascii="Arial" w:hAnsi="Arial" w:cs="Arial"/>
                                <w:sz w:val="20"/>
                              </w:rPr>
                            </w:pPr>
                            <w:r w:rsidRPr="0084086E">
                              <w:rPr>
                                <w:rFonts w:ascii="Arial" w:hAnsi="Arial" w:cs="Arial"/>
                                <w:i/>
                                <w:sz w:val="20"/>
                              </w:rPr>
                              <w:t>This is not a comprehensive definition of the post.  Postholders are expected to undertake any work that comes with the remit of the post’s main objective.  This job description will be kept under review and may be changed at any time subject to consultation with the postholder.</w:t>
                            </w:r>
                          </w:p>
                          <w:p w14:paraId="1318FC43" w14:textId="77777777" w:rsidR="004B6C9E" w:rsidRDefault="004B6C9E" w:rsidP="004B6C9E"/>
                          <w:p w14:paraId="40925248" w14:textId="77777777" w:rsidR="004B6C9E" w:rsidRDefault="004B6C9E" w:rsidP="004B6C9E"/>
                          <w:p w14:paraId="486B79FC" w14:textId="77777777" w:rsidR="004B6C9E" w:rsidRDefault="004B6C9E" w:rsidP="004B6C9E"/>
                          <w:p w14:paraId="5E338C9D" w14:textId="77777777" w:rsidR="004B6C9E" w:rsidRDefault="004B6C9E" w:rsidP="004B6C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BB1EE" id="AutoShape 2" o:spid="_x0000_s1026" style="position:absolute;left:0;text-align:left;margin-left:-11.65pt;margin-top:8.7pt;width:47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XEH5ad4AAAAKAQAADwAAAGRycy9kb3ducmV2LnhtbEyPQUsDMRCF74L/IYzg&#10;RdrErtp23WwRQRCEgquHHqdJ3F26mSxJ2q7/3vGkx3nv48171Wbygzi5mPpAGm7nCoQjE2xPrYbP&#10;j5fZCkTKSBaHQE7Dt0uwqS8vKixtONO7OzW5FRxCqUQNXc5jKWUynfOY5mF0xN5XiB4zn7GVNuKZ&#10;w/0gF0o9SI898YcOR/fcOXNojl7DG2GR0vp1198bg3F7aG62stH6+mp6egSR3ZT/YPitz9Wh5k77&#10;cCSbxKBhtigKRtlY3oFgYF2oJYg9C4oVWVfy/4T6BwAA//8DAFBLAQItABQABgAIAAAAIQC2gziS&#10;/gAAAOEBAAATAAAAAAAAAAAAAAAAAAAAAABbQ29udGVudF9UeXBlc10ueG1sUEsBAi0AFAAGAAgA&#10;AAAhADj9If/WAAAAlAEAAAsAAAAAAAAAAAAAAAAALwEAAF9yZWxzLy5yZWxzUEsBAi0AFAAGAAgA&#10;AAAhAD58/NUYAgAAGgQAAA4AAAAAAAAAAAAAAAAALgIAAGRycy9lMm9Eb2MueG1sUEsBAi0AFAAG&#10;AAgAAAAhAFxB+WneAAAACgEAAA8AAAAAAAAAAAAAAAAAcgQAAGRycy9kb3ducmV2LnhtbFBLBQYA&#10;AAAABAAEAPMAAAB9BQAAAAA=&#10;" filled="f" strokeweight=".25pt">
                <v:textbox inset="0,0,0,0">
                  <w:txbxContent>
                    <w:p w14:paraId="4CBD3EA4" w14:textId="77777777" w:rsidR="004B6C9E" w:rsidRPr="0084086E" w:rsidRDefault="004B6C9E" w:rsidP="00284732">
                      <w:pPr>
                        <w:ind w:left="180" w:right="255"/>
                        <w:rPr>
                          <w:rFonts w:ascii="Arial" w:hAnsi="Arial" w:cs="Arial"/>
                          <w:sz w:val="20"/>
                        </w:rPr>
                      </w:pPr>
                      <w:r w:rsidRPr="0084086E">
                        <w:rPr>
                          <w:rFonts w:ascii="Arial" w:hAnsi="Arial" w:cs="Arial"/>
                          <w:i/>
                          <w:sz w:val="20"/>
                        </w:rPr>
                        <w:t>This is not a comprehensive definition of the post.  Postholders are expected to undertake any work that comes with the remit of the post’s main objective.  This job description will be kept under review and may be changed at any time subject to consultation with the postholder.</w:t>
                      </w:r>
                    </w:p>
                    <w:p w14:paraId="1318FC43" w14:textId="77777777" w:rsidR="004B6C9E" w:rsidRDefault="004B6C9E" w:rsidP="004B6C9E"/>
                    <w:p w14:paraId="40925248" w14:textId="77777777" w:rsidR="004B6C9E" w:rsidRDefault="004B6C9E" w:rsidP="004B6C9E"/>
                    <w:p w14:paraId="486B79FC" w14:textId="77777777" w:rsidR="004B6C9E" w:rsidRDefault="004B6C9E" w:rsidP="004B6C9E"/>
                    <w:p w14:paraId="5E338C9D" w14:textId="77777777" w:rsidR="004B6C9E" w:rsidRDefault="004B6C9E" w:rsidP="004B6C9E"/>
                  </w:txbxContent>
                </v:textbox>
              </v:roundrect>
            </w:pict>
          </mc:Fallback>
        </mc:AlternateContent>
      </w:r>
    </w:p>
    <w:p w14:paraId="57A0186F" w14:textId="77777777" w:rsidR="004D0AC0" w:rsidRDefault="004D0AC0" w:rsidP="00837682">
      <w:pPr>
        <w:ind w:left="1080" w:right="-19"/>
        <w:rPr>
          <w:rFonts w:ascii="Arial" w:hAnsi="Arial" w:cs="Arial"/>
          <w:i/>
        </w:rPr>
      </w:pPr>
    </w:p>
    <w:p w14:paraId="33D64CBE" w14:textId="77777777" w:rsidR="004D0AC0" w:rsidRDefault="004D0AC0" w:rsidP="00837682">
      <w:pPr>
        <w:ind w:left="1080" w:right="-19"/>
        <w:rPr>
          <w:rFonts w:ascii="Arial" w:hAnsi="Arial" w:cs="Arial"/>
          <w:i/>
        </w:rPr>
      </w:pPr>
    </w:p>
    <w:p w14:paraId="3F4AD683" w14:textId="77777777" w:rsidR="004D0AC0" w:rsidRDefault="004D0AC0" w:rsidP="00837682">
      <w:pPr>
        <w:ind w:left="1080" w:right="-19"/>
        <w:rPr>
          <w:rFonts w:ascii="Arial" w:hAnsi="Arial" w:cs="Arial"/>
          <w:i/>
        </w:rPr>
      </w:pPr>
    </w:p>
    <w:p w14:paraId="35142FFD" w14:textId="77777777" w:rsidR="004D0AC0" w:rsidRDefault="004D0AC0" w:rsidP="00837682">
      <w:pPr>
        <w:ind w:left="1080" w:right="-19"/>
        <w:rPr>
          <w:rFonts w:ascii="Arial" w:hAnsi="Arial" w:cs="Arial"/>
          <w:i/>
        </w:rPr>
      </w:pPr>
    </w:p>
    <w:p w14:paraId="6281D2ED" w14:textId="77777777" w:rsidR="00837682" w:rsidRDefault="00837682" w:rsidP="00837682">
      <w:pPr>
        <w:ind w:left="1080" w:right="-19"/>
        <w:rPr>
          <w:rFonts w:ascii="Arial" w:hAnsi="Arial" w:cs="Arial"/>
          <w:i/>
        </w:rPr>
      </w:pPr>
    </w:p>
    <w:p w14:paraId="2985BC05" w14:textId="77777777" w:rsidR="004B6C9E" w:rsidRPr="00263109" w:rsidRDefault="00EB32A9" w:rsidP="001D6F0B">
      <w:pPr>
        <w:ind w:right="-19"/>
        <w:rPr>
          <w:rFonts w:ascii="Arial" w:hAnsi="Arial"/>
          <w:b/>
          <w:sz w:val="28"/>
          <w:szCs w:val="28"/>
        </w:rPr>
      </w:pPr>
      <w:r>
        <w:rPr>
          <w:rFonts w:ascii="Arial" w:hAnsi="Arial" w:cs="Arial"/>
          <w:i/>
        </w:rPr>
        <w:br w:type="page"/>
      </w:r>
      <w:r w:rsidR="004B6C9E" w:rsidRPr="00263109">
        <w:rPr>
          <w:rFonts w:ascii="Arial" w:hAnsi="Arial"/>
          <w:b/>
          <w:sz w:val="28"/>
          <w:szCs w:val="28"/>
        </w:rPr>
        <w:lastRenderedPageBreak/>
        <w:t>PERSON SPECIFICATION</w:t>
      </w:r>
      <w:r w:rsidR="004B6C9E" w:rsidRPr="00263109">
        <w:rPr>
          <w:rFonts w:ascii="Arial" w:hAnsi="Arial"/>
          <w:b/>
          <w:sz w:val="28"/>
          <w:szCs w:val="28"/>
        </w:rPr>
        <w:tab/>
      </w:r>
      <w:r w:rsidR="004B6C9E" w:rsidRPr="00263109">
        <w:rPr>
          <w:rFonts w:ascii="Arial" w:hAnsi="Arial"/>
          <w:b/>
          <w:sz w:val="28"/>
          <w:szCs w:val="28"/>
        </w:rPr>
        <w:tab/>
      </w:r>
    </w:p>
    <w:p w14:paraId="0A8AD134" w14:textId="77777777" w:rsidR="0031447B" w:rsidRDefault="0031447B" w:rsidP="00531A11">
      <w:pPr>
        <w:ind w:left="1843" w:hanging="1843"/>
        <w:rPr>
          <w:rFonts w:ascii="Arial" w:hAnsi="Arial"/>
          <w:b/>
        </w:rPr>
      </w:pPr>
    </w:p>
    <w:p w14:paraId="0A887303" w14:textId="77777777" w:rsidR="00837682" w:rsidRDefault="00837682" w:rsidP="00531A11">
      <w:pPr>
        <w:ind w:left="1843" w:hanging="1843"/>
        <w:rPr>
          <w:rFonts w:ascii="Arial" w:hAnsi="Arial"/>
          <w:b/>
        </w:rPr>
      </w:pPr>
    </w:p>
    <w:p w14:paraId="2FB0F9A1" w14:textId="77777777" w:rsidR="00412C60" w:rsidRPr="0031447B" w:rsidRDefault="00412C60" w:rsidP="00412C60">
      <w:pPr>
        <w:ind w:left="1843" w:hanging="1843"/>
        <w:rPr>
          <w:rFonts w:ascii="Arial" w:hAnsi="Arial"/>
          <w:b/>
          <w:sz w:val="24"/>
        </w:rPr>
      </w:pPr>
      <w:r w:rsidRPr="0031447B">
        <w:rPr>
          <w:rFonts w:ascii="Arial" w:hAnsi="Arial"/>
          <w:b/>
          <w:sz w:val="24"/>
        </w:rPr>
        <w:t>POST TITLE:</w:t>
      </w:r>
      <w:r w:rsidRPr="0031447B">
        <w:rPr>
          <w:rFonts w:ascii="Arial" w:hAnsi="Arial"/>
          <w:b/>
          <w:sz w:val="24"/>
        </w:rPr>
        <w:tab/>
        <w:t>Head of School</w:t>
      </w:r>
    </w:p>
    <w:p w14:paraId="33657087" w14:textId="77777777" w:rsidR="00412C60" w:rsidRDefault="00412C60" w:rsidP="00412C60">
      <w:pPr>
        <w:rPr>
          <w:rFonts w:ascii="Arial" w:hAnsi="Arial"/>
          <w:b/>
        </w:rPr>
      </w:pPr>
    </w:p>
    <w:p w14:paraId="559AB91E" w14:textId="77777777" w:rsidR="00412C60" w:rsidRDefault="00412C60" w:rsidP="00412C60">
      <w:pPr>
        <w:rPr>
          <w:rFonts w:ascii="Arial" w:hAnsi="Arial"/>
          <w:sz w:val="21"/>
          <w:szCs w:val="21"/>
        </w:rPr>
      </w:pPr>
      <w:r w:rsidRPr="0031447B">
        <w:rPr>
          <w:rFonts w:ascii="Arial" w:hAnsi="Arial"/>
          <w:sz w:val="21"/>
          <w:szCs w:val="21"/>
        </w:rPr>
        <w:t xml:space="preserve">The Person Specification focuses on the knowledge, skills, experience and qualifications required to undertake the role effectively. </w:t>
      </w:r>
    </w:p>
    <w:p w14:paraId="2BBC9814" w14:textId="77777777" w:rsidR="00412C60" w:rsidRDefault="00412C60" w:rsidP="00412C60">
      <w:pPr>
        <w:rPr>
          <w:rFonts w:ascii="Arial" w:hAnsi="Arial"/>
        </w:rPr>
      </w:pPr>
    </w:p>
    <w:p w14:paraId="7D230B7B" w14:textId="77777777" w:rsidR="00412C60" w:rsidRDefault="00412C60" w:rsidP="00412C60">
      <w:pPr>
        <w:rPr>
          <w:rFonts w:ascii="Arial" w:hAnsi="Arial"/>
          <w:b/>
          <w:sz w:val="24"/>
          <w:u w:val="single"/>
        </w:rPr>
      </w:pPr>
      <w:r w:rsidRPr="001E48F3">
        <w:rPr>
          <w:rFonts w:ascii="Arial" w:hAnsi="Arial"/>
          <w:b/>
          <w:sz w:val="24"/>
          <w:u w:val="single"/>
        </w:rPr>
        <w:t>Education &amp; Training</w:t>
      </w:r>
    </w:p>
    <w:p w14:paraId="447C742E" w14:textId="77777777" w:rsidR="00412C60" w:rsidRPr="001E48F3" w:rsidRDefault="00412C60" w:rsidP="00412C60">
      <w:pPr>
        <w:rPr>
          <w:rFonts w:ascii="Arial" w:hAnsi="Arial"/>
          <w:b/>
          <w:sz w:val="24"/>
          <w:u w:val="single"/>
        </w:rPr>
      </w:pPr>
    </w:p>
    <w:tbl>
      <w:tblPr>
        <w:tblW w:w="9889" w:type="dxa"/>
        <w:tblLayout w:type="fixed"/>
        <w:tblLook w:val="0000" w:firstRow="0" w:lastRow="0" w:firstColumn="0" w:lastColumn="0" w:noHBand="0" w:noVBand="0"/>
      </w:tblPr>
      <w:tblGrid>
        <w:gridCol w:w="6204"/>
        <w:gridCol w:w="1984"/>
        <w:gridCol w:w="1701"/>
      </w:tblGrid>
      <w:tr w:rsidR="00412C60" w:rsidRPr="001E48F3" w14:paraId="401914F6" w14:textId="77777777" w:rsidTr="00D235DC">
        <w:trPr>
          <w:trHeight w:val="348"/>
        </w:trPr>
        <w:tc>
          <w:tcPr>
            <w:tcW w:w="6204" w:type="dxa"/>
            <w:tcBorders>
              <w:top w:val="single" w:sz="4" w:space="0" w:color="auto"/>
              <w:left w:val="single" w:sz="6" w:space="0" w:color="auto"/>
              <w:bottom w:val="single" w:sz="4" w:space="0" w:color="auto"/>
              <w:right w:val="single" w:sz="6" w:space="0" w:color="auto"/>
            </w:tcBorders>
            <w:shd w:val="clear" w:color="auto" w:fill="D9D9D9"/>
          </w:tcPr>
          <w:p w14:paraId="7581E458" w14:textId="77777777" w:rsidR="00412C60" w:rsidRPr="001E48F3" w:rsidRDefault="00412C60" w:rsidP="00D235DC">
            <w:pPr>
              <w:spacing w:before="120" w:after="120"/>
              <w:rPr>
                <w:rFonts w:ascii="Arial" w:hAnsi="Arial"/>
                <w:b/>
                <w:szCs w:val="22"/>
              </w:rPr>
            </w:pPr>
            <w:bookmarkStart w:id="0" w:name="_Hlk95829169"/>
            <w:r w:rsidRPr="001E48F3">
              <w:rPr>
                <w:rFonts w:ascii="Arial" w:hAnsi="Arial"/>
                <w:b/>
                <w:szCs w:val="22"/>
              </w:rPr>
              <w:t>The post holder should be able to demonstrate:</w:t>
            </w:r>
          </w:p>
        </w:tc>
        <w:tc>
          <w:tcPr>
            <w:tcW w:w="1984" w:type="dxa"/>
            <w:tcBorders>
              <w:top w:val="single" w:sz="4" w:space="0" w:color="auto"/>
              <w:left w:val="single" w:sz="6" w:space="0" w:color="auto"/>
              <w:bottom w:val="single" w:sz="4" w:space="0" w:color="auto"/>
              <w:right w:val="single" w:sz="6" w:space="0" w:color="auto"/>
            </w:tcBorders>
            <w:shd w:val="clear" w:color="auto" w:fill="D9D9D9"/>
            <w:vAlign w:val="center"/>
          </w:tcPr>
          <w:p w14:paraId="132209CB" w14:textId="77777777" w:rsidR="00412C60" w:rsidRPr="001E48F3" w:rsidRDefault="00412C60" w:rsidP="00D235DC">
            <w:pPr>
              <w:spacing w:before="120" w:after="120"/>
              <w:jc w:val="center"/>
              <w:rPr>
                <w:rFonts w:ascii="Arial" w:hAnsi="Arial"/>
                <w:b/>
                <w:szCs w:val="22"/>
              </w:rPr>
            </w:pPr>
            <w:r w:rsidRPr="001E48F3">
              <w:rPr>
                <w:rFonts w:ascii="Arial" w:hAnsi="Arial"/>
                <w:b/>
                <w:szCs w:val="22"/>
              </w:rPr>
              <w:t>Requirement is:</w:t>
            </w:r>
          </w:p>
        </w:tc>
        <w:tc>
          <w:tcPr>
            <w:tcW w:w="1701" w:type="dxa"/>
            <w:tcBorders>
              <w:top w:val="single" w:sz="4" w:space="0" w:color="auto"/>
              <w:left w:val="single" w:sz="6" w:space="0" w:color="auto"/>
              <w:bottom w:val="single" w:sz="4" w:space="0" w:color="auto"/>
              <w:right w:val="single" w:sz="6" w:space="0" w:color="auto"/>
            </w:tcBorders>
            <w:shd w:val="clear" w:color="auto" w:fill="D9D9D9"/>
            <w:vAlign w:val="center"/>
          </w:tcPr>
          <w:p w14:paraId="1BDE741C" w14:textId="77777777" w:rsidR="00412C60" w:rsidRPr="001E48F3" w:rsidRDefault="00412C60" w:rsidP="00D235DC">
            <w:pPr>
              <w:spacing w:before="120" w:after="120"/>
              <w:jc w:val="center"/>
              <w:rPr>
                <w:rFonts w:ascii="Arial" w:hAnsi="Arial"/>
                <w:b/>
                <w:szCs w:val="22"/>
              </w:rPr>
            </w:pPr>
            <w:r w:rsidRPr="001E48F3">
              <w:rPr>
                <w:rFonts w:ascii="Arial" w:hAnsi="Arial"/>
                <w:b/>
                <w:szCs w:val="22"/>
              </w:rPr>
              <w:t>Assessed by:</w:t>
            </w:r>
          </w:p>
        </w:tc>
      </w:tr>
      <w:bookmarkEnd w:id="0"/>
      <w:tr w:rsidR="00412C60" w14:paraId="084601F1" w14:textId="77777777" w:rsidTr="00D235DC">
        <w:trPr>
          <w:trHeight w:val="348"/>
        </w:trPr>
        <w:tc>
          <w:tcPr>
            <w:tcW w:w="6204" w:type="dxa"/>
            <w:tcBorders>
              <w:top w:val="single" w:sz="4" w:space="0" w:color="auto"/>
              <w:left w:val="single" w:sz="6" w:space="0" w:color="auto"/>
              <w:bottom w:val="single" w:sz="4" w:space="0" w:color="auto"/>
              <w:right w:val="single" w:sz="6" w:space="0" w:color="auto"/>
            </w:tcBorders>
          </w:tcPr>
          <w:p w14:paraId="1D460373" w14:textId="77777777" w:rsidR="00412C60" w:rsidRPr="00837682" w:rsidRDefault="00412C60" w:rsidP="00D235DC">
            <w:pPr>
              <w:spacing w:before="120" w:after="120"/>
              <w:rPr>
                <w:rFonts w:ascii="Arial" w:hAnsi="Arial"/>
                <w:szCs w:val="22"/>
              </w:rPr>
            </w:pPr>
            <w:r w:rsidRPr="00E86041">
              <w:rPr>
                <w:rFonts w:ascii="Arial" w:hAnsi="Arial"/>
                <w:szCs w:val="22"/>
              </w:rPr>
              <w:t xml:space="preserve">Doctoral Degree </w:t>
            </w:r>
          </w:p>
        </w:tc>
        <w:tc>
          <w:tcPr>
            <w:tcW w:w="1984" w:type="dxa"/>
            <w:tcBorders>
              <w:top w:val="single" w:sz="4" w:space="0" w:color="auto"/>
              <w:left w:val="single" w:sz="6" w:space="0" w:color="auto"/>
              <w:bottom w:val="single" w:sz="4" w:space="0" w:color="auto"/>
              <w:right w:val="single" w:sz="6" w:space="0" w:color="auto"/>
            </w:tcBorders>
            <w:vAlign w:val="center"/>
          </w:tcPr>
          <w:p w14:paraId="21FF23B4" w14:textId="77777777" w:rsidR="00412C60" w:rsidRPr="00837682" w:rsidRDefault="00BE31F0" w:rsidP="00D235DC">
            <w:pPr>
              <w:spacing w:before="120" w:after="120"/>
              <w:jc w:val="center"/>
              <w:rPr>
                <w:rFonts w:ascii="Arial" w:hAnsi="Arial"/>
                <w:szCs w:val="22"/>
              </w:rPr>
            </w:pPr>
            <w:r>
              <w:rPr>
                <w:rFonts w:ascii="Arial" w:hAnsi="Arial"/>
                <w:szCs w:val="22"/>
              </w:rPr>
              <w:t>Essential</w:t>
            </w:r>
          </w:p>
        </w:tc>
        <w:tc>
          <w:tcPr>
            <w:tcW w:w="1701" w:type="dxa"/>
            <w:tcBorders>
              <w:top w:val="single" w:sz="4" w:space="0" w:color="auto"/>
              <w:left w:val="single" w:sz="6" w:space="0" w:color="auto"/>
              <w:bottom w:val="single" w:sz="4" w:space="0" w:color="auto"/>
              <w:right w:val="single" w:sz="6" w:space="0" w:color="auto"/>
            </w:tcBorders>
            <w:vAlign w:val="center"/>
          </w:tcPr>
          <w:p w14:paraId="54096A76" w14:textId="77777777" w:rsidR="00412C60" w:rsidRPr="00837682" w:rsidRDefault="00412C60" w:rsidP="00D235DC">
            <w:pPr>
              <w:spacing w:before="120" w:after="120"/>
              <w:jc w:val="center"/>
              <w:rPr>
                <w:rFonts w:ascii="Arial" w:hAnsi="Arial"/>
                <w:szCs w:val="22"/>
              </w:rPr>
            </w:pPr>
            <w:r>
              <w:rPr>
                <w:rFonts w:ascii="Arial" w:hAnsi="Arial"/>
                <w:szCs w:val="22"/>
              </w:rPr>
              <w:t>Application</w:t>
            </w:r>
          </w:p>
        </w:tc>
      </w:tr>
      <w:tr w:rsidR="00412C60" w14:paraId="316F7CCC" w14:textId="77777777" w:rsidTr="00D235DC">
        <w:trPr>
          <w:trHeight w:val="856"/>
        </w:trPr>
        <w:tc>
          <w:tcPr>
            <w:tcW w:w="6204" w:type="dxa"/>
            <w:tcBorders>
              <w:top w:val="single" w:sz="4" w:space="0" w:color="auto"/>
              <w:left w:val="single" w:sz="6" w:space="0" w:color="auto"/>
              <w:right w:val="single" w:sz="6" w:space="0" w:color="auto"/>
            </w:tcBorders>
          </w:tcPr>
          <w:p w14:paraId="00C54290" w14:textId="77777777" w:rsidR="00412C60" w:rsidRPr="00837682" w:rsidRDefault="00412C60" w:rsidP="00D235DC">
            <w:pPr>
              <w:spacing w:before="120" w:after="120"/>
              <w:rPr>
                <w:rFonts w:ascii="Arial" w:hAnsi="Arial" w:cs="Arial"/>
                <w:szCs w:val="22"/>
              </w:rPr>
            </w:pPr>
            <w:r w:rsidRPr="00E86041">
              <w:rPr>
                <w:rFonts w:ascii="Arial" w:hAnsi="Arial" w:cs="Arial"/>
                <w:szCs w:val="22"/>
              </w:rPr>
              <w:t>Evidence of continuous professional development and professional excellence</w:t>
            </w:r>
          </w:p>
        </w:tc>
        <w:tc>
          <w:tcPr>
            <w:tcW w:w="1984" w:type="dxa"/>
            <w:tcBorders>
              <w:top w:val="single" w:sz="4" w:space="0" w:color="auto"/>
              <w:left w:val="single" w:sz="6" w:space="0" w:color="auto"/>
              <w:right w:val="single" w:sz="6" w:space="0" w:color="auto"/>
            </w:tcBorders>
            <w:vAlign w:val="center"/>
          </w:tcPr>
          <w:p w14:paraId="2A9730C8" w14:textId="77777777" w:rsidR="00412C60" w:rsidRPr="00E86041" w:rsidRDefault="00412C60" w:rsidP="00D235DC">
            <w:pPr>
              <w:spacing w:before="120" w:after="120"/>
              <w:jc w:val="center"/>
              <w:rPr>
                <w:rFonts w:ascii="Arial" w:hAnsi="Arial"/>
                <w:szCs w:val="22"/>
              </w:rPr>
            </w:pPr>
            <w:r w:rsidRPr="00E86041">
              <w:rPr>
                <w:rFonts w:ascii="Arial" w:hAnsi="Arial"/>
                <w:szCs w:val="22"/>
              </w:rPr>
              <w:t>E</w:t>
            </w:r>
            <w:r>
              <w:rPr>
                <w:rFonts w:ascii="Arial" w:hAnsi="Arial"/>
                <w:szCs w:val="22"/>
              </w:rPr>
              <w:t>ssential</w:t>
            </w:r>
          </w:p>
        </w:tc>
        <w:tc>
          <w:tcPr>
            <w:tcW w:w="1701" w:type="dxa"/>
            <w:tcBorders>
              <w:top w:val="single" w:sz="4" w:space="0" w:color="auto"/>
              <w:left w:val="single" w:sz="6" w:space="0" w:color="auto"/>
              <w:right w:val="single" w:sz="6" w:space="0" w:color="auto"/>
            </w:tcBorders>
            <w:vAlign w:val="center"/>
          </w:tcPr>
          <w:p w14:paraId="0537316B" w14:textId="77777777" w:rsidR="00412C60" w:rsidRPr="004E524F" w:rsidRDefault="00412C60" w:rsidP="00D235DC">
            <w:pPr>
              <w:spacing w:before="120" w:after="120"/>
              <w:jc w:val="center"/>
              <w:rPr>
                <w:rFonts w:ascii="Arial" w:hAnsi="Arial"/>
                <w:szCs w:val="22"/>
              </w:rPr>
            </w:pPr>
            <w:r>
              <w:rPr>
                <w:rFonts w:ascii="Arial" w:hAnsi="Arial"/>
                <w:szCs w:val="22"/>
              </w:rPr>
              <w:t>Application</w:t>
            </w:r>
          </w:p>
        </w:tc>
      </w:tr>
      <w:tr w:rsidR="00412C60" w14:paraId="3609550D" w14:textId="77777777" w:rsidTr="00D235DC">
        <w:trPr>
          <w:trHeight w:val="346"/>
        </w:trPr>
        <w:tc>
          <w:tcPr>
            <w:tcW w:w="6204" w:type="dxa"/>
            <w:tcBorders>
              <w:top w:val="single" w:sz="4" w:space="0" w:color="auto"/>
              <w:left w:val="single" w:sz="6" w:space="0" w:color="auto"/>
              <w:bottom w:val="single" w:sz="4" w:space="0" w:color="auto"/>
              <w:right w:val="single" w:sz="6" w:space="0" w:color="auto"/>
            </w:tcBorders>
          </w:tcPr>
          <w:p w14:paraId="1D1372AB" w14:textId="77777777" w:rsidR="00412C60" w:rsidRPr="00E86041" w:rsidRDefault="00412C60" w:rsidP="00D235DC">
            <w:pPr>
              <w:spacing w:before="120" w:after="120"/>
              <w:rPr>
                <w:rFonts w:ascii="Arial" w:hAnsi="Arial" w:cs="Arial"/>
                <w:szCs w:val="22"/>
              </w:rPr>
            </w:pPr>
            <w:r w:rsidRPr="00AA5361">
              <w:rPr>
                <w:rFonts w:ascii="Arial" w:hAnsi="Arial" w:cs="Arial"/>
                <w:szCs w:val="22"/>
              </w:rPr>
              <w:t>Senior or Principal Fellowship of the H</w:t>
            </w:r>
            <w:r w:rsidR="004E5F38">
              <w:rPr>
                <w:rFonts w:ascii="Arial" w:hAnsi="Arial" w:cs="Arial"/>
                <w:szCs w:val="22"/>
              </w:rPr>
              <w:t xml:space="preserve">igher </w:t>
            </w:r>
            <w:r w:rsidRPr="00AA5361">
              <w:rPr>
                <w:rFonts w:ascii="Arial" w:hAnsi="Arial" w:cs="Arial"/>
                <w:szCs w:val="22"/>
              </w:rPr>
              <w:t>E</w:t>
            </w:r>
            <w:r w:rsidR="004E5F38">
              <w:rPr>
                <w:rFonts w:ascii="Arial" w:hAnsi="Arial" w:cs="Arial"/>
                <w:szCs w:val="22"/>
              </w:rPr>
              <w:t>ducation</w:t>
            </w:r>
            <w:r w:rsidRPr="00AA5361">
              <w:rPr>
                <w:rFonts w:ascii="Arial" w:hAnsi="Arial" w:cs="Arial"/>
                <w:szCs w:val="22"/>
              </w:rPr>
              <w:t xml:space="preserve"> Academy</w:t>
            </w:r>
          </w:p>
        </w:tc>
        <w:tc>
          <w:tcPr>
            <w:tcW w:w="1984" w:type="dxa"/>
            <w:tcBorders>
              <w:top w:val="single" w:sz="4" w:space="0" w:color="auto"/>
              <w:left w:val="single" w:sz="6" w:space="0" w:color="auto"/>
              <w:bottom w:val="single" w:sz="4" w:space="0" w:color="auto"/>
              <w:right w:val="single" w:sz="6" w:space="0" w:color="auto"/>
            </w:tcBorders>
            <w:vAlign w:val="center"/>
          </w:tcPr>
          <w:p w14:paraId="0E22D012" w14:textId="77777777" w:rsidR="00412C60" w:rsidRPr="00E86041" w:rsidRDefault="00412C60" w:rsidP="00D235DC">
            <w:pPr>
              <w:spacing w:before="120" w:after="120"/>
              <w:jc w:val="center"/>
              <w:rPr>
                <w:rFonts w:ascii="Arial" w:hAnsi="Arial"/>
                <w:szCs w:val="22"/>
              </w:rPr>
            </w:pPr>
            <w:r>
              <w:rPr>
                <w:rFonts w:ascii="Arial" w:hAnsi="Arial"/>
                <w:szCs w:val="22"/>
              </w:rPr>
              <w:t>Desirable</w:t>
            </w:r>
          </w:p>
        </w:tc>
        <w:tc>
          <w:tcPr>
            <w:tcW w:w="1701" w:type="dxa"/>
            <w:tcBorders>
              <w:top w:val="single" w:sz="4" w:space="0" w:color="auto"/>
              <w:left w:val="single" w:sz="6" w:space="0" w:color="auto"/>
              <w:bottom w:val="single" w:sz="4" w:space="0" w:color="auto"/>
              <w:right w:val="single" w:sz="6" w:space="0" w:color="auto"/>
            </w:tcBorders>
            <w:vAlign w:val="center"/>
          </w:tcPr>
          <w:p w14:paraId="6894F85F" w14:textId="77777777" w:rsidR="00412C60" w:rsidRPr="004E524F" w:rsidRDefault="00412C60" w:rsidP="00D235DC">
            <w:pPr>
              <w:spacing w:before="120" w:after="120"/>
              <w:jc w:val="center"/>
              <w:rPr>
                <w:rFonts w:ascii="Arial" w:hAnsi="Arial"/>
                <w:szCs w:val="22"/>
              </w:rPr>
            </w:pPr>
            <w:r>
              <w:rPr>
                <w:rFonts w:ascii="Arial" w:hAnsi="Arial"/>
                <w:szCs w:val="22"/>
              </w:rPr>
              <w:t>Application</w:t>
            </w:r>
          </w:p>
        </w:tc>
      </w:tr>
      <w:tr w:rsidR="00412C60" w14:paraId="7595BA28" w14:textId="77777777" w:rsidTr="00D235DC">
        <w:trPr>
          <w:trHeight w:val="346"/>
        </w:trPr>
        <w:tc>
          <w:tcPr>
            <w:tcW w:w="6204" w:type="dxa"/>
            <w:tcBorders>
              <w:top w:val="single" w:sz="4" w:space="0" w:color="auto"/>
              <w:left w:val="single" w:sz="4" w:space="0" w:color="auto"/>
              <w:bottom w:val="single" w:sz="4" w:space="0" w:color="auto"/>
              <w:right w:val="single" w:sz="4" w:space="0" w:color="auto"/>
            </w:tcBorders>
          </w:tcPr>
          <w:p w14:paraId="1F10B189" w14:textId="77777777" w:rsidR="00412C60" w:rsidRPr="00AA5361" w:rsidRDefault="00412C60" w:rsidP="00D235DC">
            <w:pPr>
              <w:spacing w:before="120" w:after="120"/>
              <w:rPr>
                <w:rFonts w:ascii="Arial" w:hAnsi="Arial" w:cs="Arial"/>
                <w:szCs w:val="22"/>
              </w:rPr>
            </w:pPr>
            <w:r>
              <w:rPr>
                <w:rFonts w:ascii="Arial" w:hAnsi="Arial" w:cs="Arial"/>
                <w:szCs w:val="22"/>
              </w:rPr>
              <w:t>Professorship</w:t>
            </w:r>
          </w:p>
        </w:tc>
        <w:tc>
          <w:tcPr>
            <w:tcW w:w="1984" w:type="dxa"/>
            <w:tcBorders>
              <w:top w:val="single" w:sz="4" w:space="0" w:color="auto"/>
              <w:left w:val="single" w:sz="4" w:space="0" w:color="auto"/>
              <w:bottom w:val="single" w:sz="4" w:space="0" w:color="auto"/>
              <w:right w:val="single" w:sz="4" w:space="0" w:color="auto"/>
            </w:tcBorders>
            <w:vAlign w:val="center"/>
          </w:tcPr>
          <w:p w14:paraId="5E779821" w14:textId="77777777" w:rsidR="00412C60" w:rsidRDefault="00412C60" w:rsidP="00D235DC">
            <w:pPr>
              <w:spacing w:before="120" w:after="120"/>
              <w:jc w:val="center"/>
              <w:rPr>
                <w:rFonts w:ascii="Arial" w:hAnsi="Arial"/>
                <w:szCs w:val="22"/>
              </w:rPr>
            </w:pPr>
            <w:r>
              <w:rPr>
                <w:rFonts w:ascii="Arial" w:hAnsi="Arial"/>
                <w:szCs w:val="22"/>
              </w:rPr>
              <w:t>Desirable</w:t>
            </w:r>
          </w:p>
        </w:tc>
        <w:tc>
          <w:tcPr>
            <w:tcW w:w="1701" w:type="dxa"/>
            <w:tcBorders>
              <w:top w:val="single" w:sz="4" w:space="0" w:color="auto"/>
              <w:left w:val="single" w:sz="4" w:space="0" w:color="auto"/>
              <w:bottom w:val="single" w:sz="4" w:space="0" w:color="auto"/>
              <w:right w:val="single" w:sz="4" w:space="0" w:color="auto"/>
            </w:tcBorders>
            <w:vAlign w:val="center"/>
          </w:tcPr>
          <w:p w14:paraId="2D140F25" w14:textId="77777777" w:rsidR="00412C60" w:rsidRDefault="00412C60" w:rsidP="00D235DC">
            <w:pPr>
              <w:spacing w:before="120" w:after="120"/>
              <w:jc w:val="center"/>
              <w:rPr>
                <w:rFonts w:ascii="Arial" w:hAnsi="Arial"/>
                <w:szCs w:val="22"/>
              </w:rPr>
            </w:pPr>
            <w:r>
              <w:rPr>
                <w:rFonts w:ascii="Arial" w:hAnsi="Arial"/>
                <w:szCs w:val="22"/>
              </w:rPr>
              <w:t>Application</w:t>
            </w:r>
          </w:p>
        </w:tc>
      </w:tr>
    </w:tbl>
    <w:p w14:paraId="0C1387D2" w14:textId="77777777" w:rsidR="00412C60" w:rsidRDefault="00412C60" w:rsidP="00412C60"/>
    <w:p w14:paraId="644E3D5B" w14:textId="77777777" w:rsidR="00412C60" w:rsidRPr="001E48F3" w:rsidRDefault="00412C60" w:rsidP="00412C60">
      <w:pPr>
        <w:spacing w:before="120" w:after="120"/>
        <w:rPr>
          <w:rFonts w:ascii="Arial" w:hAnsi="Arial"/>
          <w:b/>
          <w:sz w:val="24"/>
          <w:u w:val="single"/>
        </w:rPr>
      </w:pPr>
      <w:r w:rsidRPr="001E48F3">
        <w:rPr>
          <w:rFonts w:ascii="Arial" w:hAnsi="Arial"/>
          <w:b/>
          <w:sz w:val="24"/>
          <w:u w:val="single"/>
        </w:rPr>
        <w:t>Knowledge &amp; Experience</w:t>
      </w:r>
    </w:p>
    <w:tbl>
      <w:tblPr>
        <w:tblW w:w="9889" w:type="dxa"/>
        <w:tblLayout w:type="fixed"/>
        <w:tblLook w:val="0000" w:firstRow="0" w:lastRow="0" w:firstColumn="0" w:lastColumn="0" w:noHBand="0" w:noVBand="0"/>
      </w:tblPr>
      <w:tblGrid>
        <w:gridCol w:w="6204"/>
        <w:gridCol w:w="1984"/>
        <w:gridCol w:w="1701"/>
      </w:tblGrid>
      <w:tr w:rsidR="00412C60" w:rsidRPr="001E48F3" w14:paraId="5E01E92F" w14:textId="77777777" w:rsidTr="00D235DC">
        <w:trPr>
          <w:trHeight w:val="348"/>
          <w:tblHeader/>
        </w:trPr>
        <w:tc>
          <w:tcPr>
            <w:tcW w:w="6204" w:type="dxa"/>
            <w:tcBorders>
              <w:top w:val="single" w:sz="4" w:space="0" w:color="auto"/>
              <w:left w:val="single" w:sz="6" w:space="0" w:color="auto"/>
              <w:bottom w:val="single" w:sz="4" w:space="0" w:color="auto"/>
              <w:right w:val="single" w:sz="6" w:space="0" w:color="auto"/>
            </w:tcBorders>
            <w:shd w:val="clear" w:color="auto" w:fill="D9D9D9"/>
          </w:tcPr>
          <w:p w14:paraId="2894C37F" w14:textId="77777777" w:rsidR="00412C60" w:rsidRPr="001E48F3" w:rsidRDefault="00412C60" w:rsidP="00D235DC">
            <w:pPr>
              <w:spacing w:before="120" w:after="120"/>
              <w:rPr>
                <w:rFonts w:ascii="Arial" w:hAnsi="Arial"/>
                <w:b/>
                <w:szCs w:val="22"/>
              </w:rPr>
            </w:pPr>
            <w:r w:rsidRPr="001E48F3">
              <w:rPr>
                <w:rFonts w:ascii="Arial" w:hAnsi="Arial"/>
                <w:b/>
                <w:szCs w:val="22"/>
              </w:rPr>
              <w:t>The post holder should be able to demonstrate:</w:t>
            </w:r>
          </w:p>
        </w:tc>
        <w:tc>
          <w:tcPr>
            <w:tcW w:w="1984" w:type="dxa"/>
            <w:tcBorders>
              <w:top w:val="single" w:sz="4" w:space="0" w:color="auto"/>
              <w:left w:val="single" w:sz="6" w:space="0" w:color="auto"/>
              <w:bottom w:val="single" w:sz="4" w:space="0" w:color="auto"/>
              <w:right w:val="single" w:sz="6" w:space="0" w:color="auto"/>
            </w:tcBorders>
            <w:shd w:val="clear" w:color="auto" w:fill="D9D9D9"/>
            <w:vAlign w:val="center"/>
          </w:tcPr>
          <w:p w14:paraId="6E1CA724" w14:textId="77777777" w:rsidR="00412C60" w:rsidRPr="001E48F3" w:rsidRDefault="00412C60" w:rsidP="00D235DC">
            <w:pPr>
              <w:spacing w:before="120" w:after="120"/>
              <w:jc w:val="center"/>
              <w:rPr>
                <w:rFonts w:ascii="Arial" w:hAnsi="Arial"/>
                <w:b/>
                <w:szCs w:val="22"/>
              </w:rPr>
            </w:pPr>
            <w:r w:rsidRPr="001E48F3">
              <w:rPr>
                <w:rFonts w:ascii="Arial" w:hAnsi="Arial"/>
                <w:b/>
                <w:szCs w:val="22"/>
              </w:rPr>
              <w:t>Requirement is:</w:t>
            </w:r>
          </w:p>
        </w:tc>
        <w:tc>
          <w:tcPr>
            <w:tcW w:w="1701" w:type="dxa"/>
            <w:tcBorders>
              <w:top w:val="single" w:sz="4" w:space="0" w:color="auto"/>
              <w:left w:val="single" w:sz="6" w:space="0" w:color="auto"/>
              <w:bottom w:val="single" w:sz="4" w:space="0" w:color="auto"/>
              <w:right w:val="single" w:sz="6" w:space="0" w:color="auto"/>
            </w:tcBorders>
            <w:shd w:val="clear" w:color="auto" w:fill="D9D9D9"/>
            <w:vAlign w:val="center"/>
          </w:tcPr>
          <w:p w14:paraId="5C44FF45" w14:textId="77777777" w:rsidR="00412C60" w:rsidRPr="001E48F3" w:rsidRDefault="00412C60" w:rsidP="00D235DC">
            <w:pPr>
              <w:spacing w:before="120" w:after="120"/>
              <w:jc w:val="center"/>
              <w:rPr>
                <w:rFonts w:ascii="Arial" w:hAnsi="Arial"/>
                <w:b/>
                <w:szCs w:val="22"/>
              </w:rPr>
            </w:pPr>
            <w:r w:rsidRPr="001E48F3">
              <w:rPr>
                <w:rFonts w:ascii="Arial" w:hAnsi="Arial"/>
                <w:b/>
                <w:szCs w:val="22"/>
              </w:rPr>
              <w:t>Assessed by:</w:t>
            </w:r>
          </w:p>
        </w:tc>
      </w:tr>
      <w:tr w:rsidR="00412C60" w14:paraId="278393E7" w14:textId="77777777" w:rsidTr="00D235DC">
        <w:trPr>
          <w:trHeight w:val="821"/>
        </w:trPr>
        <w:tc>
          <w:tcPr>
            <w:tcW w:w="6204" w:type="dxa"/>
            <w:tcBorders>
              <w:top w:val="single" w:sz="4" w:space="0" w:color="auto"/>
              <w:left w:val="single" w:sz="6" w:space="0" w:color="auto"/>
              <w:bottom w:val="single" w:sz="4" w:space="0" w:color="auto"/>
              <w:right w:val="single" w:sz="6" w:space="0" w:color="auto"/>
            </w:tcBorders>
          </w:tcPr>
          <w:p w14:paraId="0A5B983A" w14:textId="77777777" w:rsidR="00412C60" w:rsidRPr="00577D1B" w:rsidRDefault="00412C60" w:rsidP="00D235DC">
            <w:pPr>
              <w:spacing w:before="120" w:after="120"/>
              <w:rPr>
                <w:rFonts w:ascii="Arial" w:hAnsi="Arial"/>
              </w:rPr>
            </w:pPr>
            <w:r w:rsidRPr="00686FE6">
              <w:rPr>
                <w:rFonts w:ascii="Arial" w:hAnsi="Arial"/>
              </w:rPr>
              <w:t>Outstanding academic achievement</w:t>
            </w:r>
            <w:r>
              <w:rPr>
                <w:rFonts w:ascii="Arial" w:hAnsi="Arial"/>
              </w:rPr>
              <w:t xml:space="preserve">. Excellent and /or sustained track record of academic rigour and professional engagement. </w:t>
            </w:r>
          </w:p>
        </w:tc>
        <w:tc>
          <w:tcPr>
            <w:tcW w:w="1984" w:type="dxa"/>
            <w:tcBorders>
              <w:top w:val="single" w:sz="4" w:space="0" w:color="auto"/>
              <w:left w:val="single" w:sz="6" w:space="0" w:color="auto"/>
              <w:bottom w:val="single" w:sz="4" w:space="0" w:color="auto"/>
              <w:right w:val="single" w:sz="6" w:space="0" w:color="auto"/>
            </w:tcBorders>
            <w:vAlign w:val="center"/>
          </w:tcPr>
          <w:p w14:paraId="76EBAEFA" w14:textId="77777777" w:rsidR="00412C60" w:rsidRPr="004E524F" w:rsidRDefault="00412C60" w:rsidP="00D235DC">
            <w:pPr>
              <w:spacing w:before="120" w:after="120"/>
              <w:jc w:val="center"/>
              <w:rPr>
                <w:rFonts w:ascii="Arial" w:hAnsi="Arial"/>
                <w:szCs w:val="21"/>
              </w:rPr>
            </w:pPr>
            <w:r w:rsidRPr="00E86041">
              <w:rPr>
                <w:rFonts w:ascii="Arial" w:hAnsi="Arial"/>
                <w:szCs w:val="22"/>
              </w:rPr>
              <w:t>E</w:t>
            </w:r>
            <w:r>
              <w:rPr>
                <w:rFonts w:ascii="Arial" w:hAnsi="Arial"/>
                <w:szCs w:val="22"/>
              </w:rPr>
              <w:t>ssential</w:t>
            </w:r>
          </w:p>
        </w:tc>
        <w:tc>
          <w:tcPr>
            <w:tcW w:w="1701" w:type="dxa"/>
            <w:tcBorders>
              <w:top w:val="single" w:sz="4" w:space="0" w:color="auto"/>
              <w:left w:val="single" w:sz="6" w:space="0" w:color="auto"/>
              <w:bottom w:val="single" w:sz="4" w:space="0" w:color="auto"/>
              <w:right w:val="single" w:sz="6" w:space="0" w:color="auto"/>
            </w:tcBorders>
            <w:vAlign w:val="center"/>
          </w:tcPr>
          <w:p w14:paraId="4AA498B7" w14:textId="77777777" w:rsidR="00412C60" w:rsidRDefault="00412C60" w:rsidP="00D235DC">
            <w:pPr>
              <w:spacing w:before="120" w:after="120"/>
              <w:jc w:val="center"/>
              <w:rPr>
                <w:rFonts w:ascii="Arial" w:hAnsi="Arial"/>
                <w:szCs w:val="21"/>
              </w:rPr>
            </w:pPr>
            <w:r>
              <w:rPr>
                <w:rFonts w:ascii="Arial" w:hAnsi="Arial"/>
                <w:szCs w:val="22"/>
              </w:rPr>
              <w:t>Application</w:t>
            </w:r>
            <w:r>
              <w:rPr>
                <w:rFonts w:ascii="Arial" w:hAnsi="Arial"/>
                <w:szCs w:val="21"/>
              </w:rPr>
              <w:t xml:space="preserve"> </w:t>
            </w:r>
          </w:p>
        </w:tc>
      </w:tr>
      <w:tr w:rsidR="00412C60" w14:paraId="62B697C8" w14:textId="77777777" w:rsidTr="00D235DC">
        <w:trPr>
          <w:trHeight w:val="857"/>
        </w:trPr>
        <w:tc>
          <w:tcPr>
            <w:tcW w:w="6204" w:type="dxa"/>
            <w:tcBorders>
              <w:top w:val="single" w:sz="4" w:space="0" w:color="auto"/>
              <w:left w:val="single" w:sz="6" w:space="0" w:color="auto"/>
              <w:bottom w:val="single" w:sz="4" w:space="0" w:color="auto"/>
              <w:right w:val="single" w:sz="6" w:space="0" w:color="auto"/>
            </w:tcBorders>
          </w:tcPr>
          <w:p w14:paraId="7DCDBC36" w14:textId="77777777" w:rsidR="00412C60" w:rsidRPr="00837682" w:rsidRDefault="00412C60" w:rsidP="00D235DC">
            <w:pPr>
              <w:spacing w:before="120" w:after="120"/>
              <w:rPr>
                <w:rFonts w:ascii="Arial" w:hAnsi="Arial"/>
              </w:rPr>
            </w:pPr>
            <w:r>
              <w:rPr>
                <w:rFonts w:ascii="Arial" w:hAnsi="Arial"/>
              </w:rPr>
              <w:t xml:space="preserve">A proven </w:t>
            </w:r>
            <w:r w:rsidRPr="00E06A1E">
              <w:rPr>
                <w:rFonts w:ascii="Arial" w:hAnsi="Arial"/>
              </w:rPr>
              <w:t xml:space="preserve">track record of </w:t>
            </w:r>
            <w:r>
              <w:rPr>
                <w:rFonts w:ascii="Arial" w:hAnsi="Arial"/>
              </w:rPr>
              <w:t xml:space="preserve">excellent </w:t>
            </w:r>
            <w:r w:rsidRPr="00E06A1E">
              <w:rPr>
                <w:rFonts w:ascii="Arial" w:hAnsi="Arial"/>
              </w:rPr>
              <w:t xml:space="preserve">research </w:t>
            </w:r>
            <w:r>
              <w:rPr>
                <w:rFonts w:ascii="Arial" w:hAnsi="Arial"/>
              </w:rPr>
              <w:t xml:space="preserve">or creative professional practice outputs </w:t>
            </w:r>
            <w:r w:rsidRPr="00E06A1E">
              <w:rPr>
                <w:rFonts w:ascii="Arial" w:hAnsi="Arial"/>
              </w:rPr>
              <w:t>in a</w:t>
            </w:r>
            <w:r>
              <w:rPr>
                <w:rFonts w:ascii="Arial" w:hAnsi="Arial"/>
              </w:rPr>
              <w:t xml:space="preserve"> </w:t>
            </w:r>
            <w:r w:rsidRPr="00E06A1E">
              <w:rPr>
                <w:rFonts w:ascii="Arial" w:hAnsi="Arial"/>
              </w:rPr>
              <w:t>discipline relevant to the</w:t>
            </w:r>
            <w:r>
              <w:rPr>
                <w:rFonts w:ascii="Arial" w:hAnsi="Arial"/>
              </w:rPr>
              <w:t xml:space="preserve"> </w:t>
            </w:r>
            <w:proofErr w:type="gramStart"/>
            <w:r>
              <w:rPr>
                <w:rFonts w:ascii="Arial" w:hAnsi="Arial"/>
              </w:rPr>
              <w:t>School</w:t>
            </w:r>
            <w:proofErr w:type="gramEnd"/>
            <w:r>
              <w:rPr>
                <w:rFonts w:ascii="Arial" w:hAnsi="Arial"/>
              </w:rPr>
              <w:t>.</w:t>
            </w:r>
          </w:p>
        </w:tc>
        <w:tc>
          <w:tcPr>
            <w:tcW w:w="1984" w:type="dxa"/>
            <w:tcBorders>
              <w:top w:val="single" w:sz="4" w:space="0" w:color="auto"/>
              <w:left w:val="single" w:sz="6" w:space="0" w:color="auto"/>
              <w:bottom w:val="single" w:sz="4" w:space="0" w:color="auto"/>
              <w:right w:val="single" w:sz="6" w:space="0" w:color="auto"/>
            </w:tcBorders>
            <w:vAlign w:val="center"/>
          </w:tcPr>
          <w:p w14:paraId="58BA65C4" w14:textId="77777777" w:rsidR="00412C60" w:rsidRPr="004E524F" w:rsidRDefault="00412C60" w:rsidP="00D235DC">
            <w:pPr>
              <w:spacing w:before="120" w:after="120"/>
              <w:jc w:val="center"/>
              <w:rPr>
                <w:rFonts w:ascii="Arial" w:hAnsi="Arial"/>
                <w:szCs w:val="21"/>
              </w:rPr>
            </w:pPr>
            <w:r w:rsidRPr="00E86041">
              <w:rPr>
                <w:rFonts w:ascii="Arial" w:hAnsi="Arial"/>
                <w:szCs w:val="22"/>
              </w:rPr>
              <w:t>E</w:t>
            </w:r>
            <w:r>
              <w:rPr>
                <w:rFonts w:ascii="Arial" w:hAnsi="Arial"/>
                <w:szCs w:val="22"/>
              </w:rPr>
              <w:t>ssential</w:t>
            </w:r>
          </w:p>
        </w:tc>
        <w:tc>
          <w:tcPr>
            <w:tcW w:w="1701" w:type="dxa"/>
            <w:tcBorders>
              <w:top w:val="single" w:sz="4" w:space="0" w:color="auto"/>
              <w:left w:val="single" w:sz="6" w:space="0" w:color="auto"/>
              <w:bottom w:val="single" w:sz="4" w:space="0" w:color="auto"/>
              <w:right w:val="single" w:sz="6" w:space="0" w:color="auto"/>
            </w:tcBorders>
            <w:vAlign w:val="center"/>
          </w:tcPr>
          <w:p w14:paraId="01DEFDAD" w14:textId="77777777" w:rsidR="00412C60" w:rsidRDefault="00412C60" w:rsidP="00D235DC">
            <w:pPr>
              <w:spacing w:before="120" w:after="120"/>
              <w:jc w:val="center"/>
              <w:rPr>
                <w:rFonts w:ascii="Arial" w:hAnsi="Arial"/>
                <w:szCs w:val="21"/>
              </w:rPr>
            </w:pPr>
            <w:r>
              <w:rPr>
                <w:rFonts w:ascii="Arial" w:hAnsi="Arial"/>
                <w:szCs w:val="22"/>
              </w:rPr>
              <w:t>Application</w:t>
            </w:r>
          </w:p>
        </w:tc>
      </w:tr>
      <w:tr w:rsidR="00412C60" w14:paraId="022E2B1D" w14:textId="77777777" w:rsidTr="00D235DC">
        <w:trPr>
          <w:trHeight w:val="857"/>
        </w:trPr>
        <w:tc>
          <w:tcPr>
            <w:tcW w:w="6204" w:type="dxa"/>
            <w:tcBorders>
              <w:top w:val="single" w:sz="4" w:space="0" w:color="auto"/>
              <w:left w:val="single" w:sz="6" w:space="0" w:color="auto"/>
              <w:bottom w:val="single" w:sz="4" w:space="0" w:color="auto"/>
              <w:right w:val="single" w:sz="6" w:space="0" w:color="auto"/>
            </w:tcBorders>
          </w:tcPr>
          <w:p w14:paraId="11E9CDDF" w14:textId="77777777" w:rsidR="00412C60" w:rsidRDefault="00412C60" w:rsidP="00D235DC">
            <w:pPr>
              <w:spacing w:before="120" w:after="120"/>
              <w:rPr>
                <w:rFonts w:ascii="Arial" w:hAnsi="Arial"/>
              </w:rPr>
            </w:pPr>
            <w:r w:rsidRPr="00962F72">
              <w:rPr>
                <w:rFonts w:ascii="Arial" w:hAnsi="Arial"/>
              </w:rPr>
              <w:t>Current or recent experience of leading</w:t>
            </w:r>
            <w:r>
              <w:rPr>
                <w:rFonts w:ascii="Arial" w:hAnsi="Arial"/>
              </w:rPr>
              <w:t xml:space="preserve"> </w:t>
            </w:r>
            <w:r w:rsidRPr="00962F72">
              <w:rPr>
                <w:rFonts w:ascii="Arial" w:hAnsi="Arial"/>
              </w:rPr>
              <w:t>and empowering academic colleagues</w:t>
            </w:r>
            <w:r>
              <w:rPr>
                <w:rFonts w:ascii="Arial" w:hAnsi="Arial"/>
              </w:rPr>
              <w:t xml:space="preserve"> </w:t>
            </w:r>
            <w:r w:rsidRPr="00962F72">
              <w:rPr>
                <w:rFonts w:ascii="Arial" w:hAnsi="Arial"/>
              </w:rPr>
              <w:t>to deliver excellence in teaching and</w:t>
            </w:r>
            <w:r>
              <w:rPr>
                <w:rFonts w:ascii="Arial" w:hAnsi="Arial"/>
              </w:rPr>
              <w:t xml:space="preserve"> </w:t>
            </w:r>
            <w:r w:rsidRPr="00962F72">
              <w:rPr>
                <w:rFonts w:ascii="Arial" w:hAnsi="Arial"/>
              </w:rPr>
              <w:t>research</w:t>
            </w:r>
            <w:r>
              <w:rPr>
                <w:rFonts w:ascii="Arial" w:hAnsi="Arial"/>
              </w:rPr>
              <w:t>.</w:t>
            </w:r>
          </w:p>
        </w:tc>
        <w:tc>
          <w:tcPr>
            <w:tcW w:w="1984" w:type="dxa"/>
            <w:tcBorders>
              <w:top w:val="single" w:sz="4" w:space="0" w:color="auto"/>
              <w:left w:val="single" w:sz="6" w:space="0" w:color="auto"/>
              <w:bottom w:val="single" w:sz="4" w:space="0" w:color="auto"/>
              <w:right w:val="single" w:sz="6" w:space="0" w:color="auto"/>
            </w:tcBorders>
            <w:vAlign w:val="center"/>
          </w:tcPr>
          <w:p w14:paraId="518B91F1" w14:textId="77777777" w:rsidR="00412C60" w:rsidRPr="004E524F" w:rsidRDefault="00412C60" w:rsidP="00D235DC">
            <w:pPr>
              <w:spacing w:before="120" w:after="120"/>
              <w:jc w:val="center"/>
              <w:rPr>
                <w:rFonts w:ascii="Arial" w:hAnsi="Arial"/>
                <w:szCs w:val="21"/>
              </w:rPr>
            </w:pPr>
            <w:r w:rsidRPr="00E86041">
              <w:rPr>
                <w:rFonts w:ascii="Arial" w:hAnsi="Arial"/>
                <w:szCs w:val="22"/>
              </w:rPr>
              <w:t>E</w:t>
            </w:r>
            <w:r>
              <w:rPr>
                <w:rFonts w:ascii="Arial" w:hAnsi="Arial"/>
                <w:szCs w:val="22"/>
              </w:rPr>
              <w:t>ssential</w:t>
            </w:r>
          </w:p>
        </w:tc>
        <w:tc>
          <w:tcPr>
            <w:tcW w:w="1701" w:type="dxa"/>
            <w:tcBorders>
              <w:top w:val="single" w:sz="4" w:space="0" w:color="auto"/>
              <w:left w:val="single" w:sz="6" w:space="0" w:color="auto"/>
              <w:bottom w:val="single" w:sz="4" w:space="0" w:color="auto"/>
              <w:right w:val="single" w:sz="6" w:space="0" w:color="auto"/>
            </w:tcBorders>
            <w:vAlign w:val="center"/>
          </w:tcPr>
          <w:p w14:paraId="726AB1A6" w14:textId="77777777" w:rsidR="00412C60" w:rsidRDefault="00412C60" w:rsidP="00D235DC">
            <w:pPr>
              <w:spacing w:before="120" w:after="120"/>
              <w:jc w:val="center"/>
              <w:rPr>
                <w:rFonts w:ascii="Arial" w:hAnsi="Arial"/>
                <w:szCs w:val="21"/>
              </w:rPr>
            </w:pPr>
            <w:r>
              <w:rPr>
                <w:rFonts w:ascii="Arial" w:hAnsi="Arial"/>
                <w:szCs w:val="22"/>
              </w:rPr>
              <w:t>Application</w:t>
            </w:r>
            <w:r>
              <w:rPr>
                <w:rFonts w:ascii="Arial" w:hAnsi="Arial"/>
                <w:szCs w:val="21"/>
              </w:rPr>
              <w:t xml:space="preserve"> /Interview</w:t>
            </w:r>
          </w:p>
        </w:tc>
      </w:tr>
      <w:tr w:rsidR="00412C60" w14:paraId="503AA086" w14:textId="77777777" w:rsidTr="00D235DC">
        <w:trPr>
          <w:trHeight w:val="856"/>
        </w:trPr>
        <w:tc>
          <w:tcPr>
            <w:tcW w:w="6204" w:type="dxa"/>
            <w:tcBorders>
              <w:top w:val="single" w:sz="4" w:space="0" w:color="auto"/>
              <w:left w:val="single" w:sz="6" w:space="0" w:color="auto"/>
              <w:bottom w:val="single" w:sz="4" w:space="0" w:color="auto"/>
              <w:right w:val="single" w:sz="6" w:space="0" w:color="auto"/>
            </w:tcBorders>
          </w:tcPr>
          <w:p w14:paraId="4038AA1D" w14:textId="77777777" w:rsidR="00412C60" w:rsidRDefault="00412C60" w:rsidP="00D235DC">
            <w:pPr>
              <w:spacing w:before="120" w:after="120"/>
              <w:rPr>
                <w:rFonts w:ascii="Arial" w:hAnsi="Arial"/>
              </w:rPr>
            </w:pPr>
            <w:r w:rsidRPr="005316BF">
              <w:rPr>
                <w:rFonts w:ascii="Arial" w:hAnsi="Arial"/>
              </w:rPr>
              <w:t>Experience of strategic working in higher education in a senior role</w:t>
            </w:r>
            <w:r>
              <w:rPr>
                <w:rFonts w:ascii="Arial" w:hAnsi="Arial"/>
              </w:rPr>
              <w:t xml:space="preserve"> including the management and planning of human, physical and financial resources.</w:t>
            </w:r>
          </w:p>
        </w:tc>
        <w:tc>
          <w:tcPr>
            <w:tcW w:w="1984" w:type="dxa"/>
            <w:tcBorders>
              <w:top w:val="single" w:sz="4" w:space="0" w:color="auto"/>
              <w:left w:val="single" w:sz="6" w:space="0" w:color="auto"/>
              <w:bottom w:val="single" w:sz="4" w:space="0" w:color="auto"/>
              <w:right w:val="single" w:sz="6" w:space="0" w:color="auto"/>
            </w:tcBorders>
            <w:vAlign w:val="center"/>
          </w:tcPr>
          <w:p w14:paraId="58E2E551" w14:textId="77777777" w:rsidR="00412C60" w:rsidRDefault="00412C60" w:rsidP="00D235DC">
            <w:pPr>
              <w:spacing w:before="120" w:after="120"/>
              <w:jc w:val="center"/>
              <w:rPr>
                <w:rFonts w:ascii="Arial" w:hAnsi="Arial"/>
                <w:szCs w:val="21"/>
              </w:rPr>
            </w:pPr>
            <w:r w:rsidRPr="00E86041">
              <w:rPr>
                <w:rFonts w:ascii="Arial" w:hAnsi="Arial"/>
                <w:szCs w:val="22"/>
              </w:rPr>
              <w:t>E</w:t>
            </w:r>
            <w:r>
              <w:rPr>
                <w:rFonts w:ascii="Arial" w:hAnsi="Arial"/>
                <w:szCs w:val="22"/>
              </w:rPr>
              <w:t>ssential</w:t>
            </w:r>
          </w:p>
        </w:tc>
        <w:tc>
          <w:tcPr>
            <w:tcW w:w="1701" w:type="dxa"/>
            <w:tcBorders>
              <w:top w:val="single" w:sz="4" w:space="0" w:color="auto"/>
              <w:left w:val="single" w:sz="6" w:space="0" w:color="auto"/>
              <w:bottom w:val="single" w:sz="4" w:space="0" w:color="auto"/>
              <w:right w:val="single" w:sz="6" w:space="0" w:color="auto"/>
            </w:tcBorders>
            <w:vAlign w:val="center"/>
          </w:tcPr>
          <w:p w14:paraId="1384298C" w14:textId="77777777" w:rsidR="00412C60" w:rsidRDefault="00412C60" w:rsidP="00D235DC">
            <w:pPr>
              <w:spacing w:before="120" w:after="120"/>
              <w:jc w:val="center"/>
              <w:rPr>
                <w:rFonts w:ascii="Arial" w:hAnsi="Arial"/>
                <w:szCs w:val="21"/>
              </w:rPr>
            </w:pPr>
            <w:r>
              <w:rPr>
                <w:rFonts w:ascii="Arial" w:hAnsi="Arial"/>
                <w:szCs w:val="22"/>
              </w:rPr>
              <w:t>Application</w:t>
            </w:r>
            <w:r>
              <w:rPr>
                <w:rFonts w:ascii="Arial" w:hAnsi="Arial"/>
                <w:szCs w:val="21"/>
              </w:rPr>
              <w:t xml:space="preserve"> /Interview</w:t>
            </w:r>
          </w:p>
        </w:tc>
      </w:tr>
      <w:tr w:rsidR="00412C60" w14:paraId="65C522CC" w14:textId="77777777" w:rsidTr="00D235DC">
        <w:trPr>
          <w:trHeight w:val="856"/>
        </w:trPr>
        <w:tc>
          <w:tcPr>
            <w:tcW w:w="6204" w:type="dxa"/>
            <w:tcBorders>
              <w:top w:val="single" w:sz="4" w:space="0" w:color="auto"/>
              <w:left w:val="single" w:sz="6" w:space="0" w:color="auto"/>
              <w:bottom w:val="single" w:sz="4" w:space="0" w:color="auto"/>
              <w:right w:val="single" w:sz="6" w:space="0" w:color="auto"/>
            </w:tcBorders>
          </w:tcPr>
          <w:p w14:paraId="742D0526" w14:textId="77777777" w:rsidR="00412C60" w:rsidRPr="00837682" w:rsidRDefault="00412C60" w:rsidP="00D235DC">
            <w:pPr>
              <w:spacing w:before="120" w:after="120"/>
              <w:rPr>
                <w:rFonts w:ascii="Arial" w:hAnsi="Arial" w:cs="Arial"/>
              </w:rPr>
            </w:pPr>
            <w:r w:rsidRPr="00577D1B">
              <w:rPr>
                <w:rFonts w:ascii="Arial" w:hAnsi="Arial" w:cs="Arial"/>
              </w:rPr>
              <w:t xml:space="preserve">A good understanding of developments underpinning </w:t>
            </w:r>
            <w:r>
              <w:rPr>
                <w:rFonts w:ascii="Arial" w:hAnsi="Arial" w:cs="Arial"/>
              </w:rPr>
              <w:t xml:space="preserve">creative </w:t>
            </w:r>
            <w:r w:rsidRPr="00577D1B">
              <w:rPr>
                <w:rFonts w:ascii="Arial" w:hAnsi="Arial" w:cs="Arial"/>
              </w:rPr>
              <w:t xml:space="preserve">higher education, its management and organisation and </w:t>
            </w:r>
            <w:r>
              <w:rPr>
                <w:rFonts w:ascii="Arial" w:hAnsi="Arial" w:cs="Arial"/>
              </w:rPr>
              <w:t>a keen awareness of external factors and pressures</w:t>
            </w:r>
          </w:p>
        </w:tc>
        <w:tc>
          <w:tcPr>
            <w:tcW w:w="1984" w:type="dxa"/>
            <w:tcBorders>
              <w:top w:val="single" w:sz="4" w:space="0" w:color="auto"/>
              <w:left w:val="single" w:sz="6" w:space="0" w:color="auto"/>
              <w:bottom w:val="single" w:sz="4" w:space="0" w:color="auto"/>
              <w:right w:val="single" w:sz="6" w:space="0" w:color="auto"/>
            </w:tcBorders>
            <w:vAlign w:val="center"/>
          </w:tcPr>
          <w:p w14:paraId="7E2B8627" w14:textId="77777777" w:rsidR="00412C60" w:rsidRPr="004E524F" w:rsidRDefault="00412C60" w:rsidP="00D235DC">
            <w:pPr>
              <w:spacing w:before="120" w:after="120"/>
              <w:jc w:val="center"/>
              <w:rPr>
                <w:rFonts w:ascii="Arial" w:hAnsi="Arial"/>
                <w:szCs w:val="21"/>
              </w:rPr>
            </w:pPr>
            <w:r w:rsidRPr="00E86041">
              <w:rPr>
                <w:rFonts w:ascii="Arial" w:hAnsi="Arial"/>
                <w:szCs w:val="22"/>
              </w:rPr>
              <w:t>E</w:t>
            </w:r>
            <w:r>
              <w:rPr>
                <w:rFonts w:ascii="Arial" w:hAnsi="Arial"/>
                <w:szCs w:val="22"/>
              </w:rPr>
              <w:t>ssential</w:t>
            </w:r>
          </w:p>
        </w:tc>
        <w:tc>
          <w:tcPr>
            <w:tcW w:w="1701" w:type="dxa"/>
            <w:tcBorders>
              <w:top w:val="single" w:sz="4" w:space="0" w:color="auto"/>
              <w:left w:val="single" w:sz="6" w:space="0" w:color="auto"/>
              <w:bottom w:val="single" w:sz="4" w:space="0" w:color="auto"/>
              <w:right w:val="single" w:sz="6" w:space="0" w:color="auto"/>
            </w:tcBorders>
            <w:vAlign w:val="center"/>
          </w:tcPr>
          <w:p w14:paraId="66C6700A" w14:textId="77777777" w:rsidR="00412C60" w:rsidRDefault="00412C60" w:rsidP="00D235DC">
            <w:pPr>
              <w:spacing w:before="120" w:after="120"/>
              <w:jc w:val="center"/>
              <w:rPr>
                <w:rFonts w:ascii="Arial" w:hAnsi="Arial"/>
                <w:szCs w:val="21"/>
              </w:rPr>
            </w:pPr>
            <w:r>
              <w:rPr>
                <w:rFonts w:ascii="Arial" w:hAnsi="Arial"/>
                <w:szCs w:val="22"/>
              </w:rPr>
              <w:t>Application</w:t>
            </w:r>
            <w:r>
              <w:rPr>
                <w:rFonts w:ascii="Arial" w:hAnsi="Arial"/>
                <w:szCs w:val="21"/>
              </w:rPr>
              <w:t xml:space="preserve"> /Interview</w:t>
            </w:r>
          </w:p>
        </w:tc>
      </w:tr>
      <w:tr w:rsidR="00412C60" w14:paraId="00FD1435" w14:textId="77777777" w:rsidTr="00D235DC">
        <w:trPr>
          <w:trHeight w:val="1095"/>
        </w:trPr>
        <w:tc>
          <w:tcPr>
            <w:tcW w:w="6204" w:type="dxa"/>
            <w:tcBorders>
              <w:top w:val="single" w:sz="4" w:space="0" w:color="auto"/>
              <w:left w:val="single" w:sz="6" w:space="0" w:color="auto"/>
              <w:bottom w:val="single" w:sz="4" w:space="0" w:color="auto"/>
              <w:right w:val="single" w:sz="6" w:space="0" w:color="auto"/>
            </w:tcBorders>
          </w:tcPr>
          <w:p w14:paraId="56D4CCEA" w14:textId="77777777" w:rsidR="00412C60" w:rsidRPr="00837682" w:rsidRDefault="00412C60" w:rsidP="00D235DC">
            <w:pPr>
              <w:spacing w:before="120" w:after="120"/>
              <w:rPr>
                <w:rFonts w:ascii="Arial" w:hAnsi="Arial" w:cs="Arial"/>
              </w:rPr>
            </w:pPr>
            <w:r w:rsidRPr="00BC503A">
              <w:rPr>
                <w:rFonts w:ascii="Arial" w:hAnsi="Arial" w:cs="Arial"/>
              </w:rPr>
              <w:t>Excellent understanding of the needs of students in relation to the learning experience and the impact of diversity issues on curriculum development</w:t>
            </w:r>
            <w:r>
              <w:rPr>
                <w:rFonts w:ascii="Arial" w:hAnsi="Arial" w:cs="Arial"/>
              </w:rPr>
              <w:t xml:space="preserve">, </w:t>
            </w:r>
            <w:r w:rsidRPr="00BC503A">
              <w:rPr>
                <w:rFonts w:ascii="Arial" w:hAnsi="Arial" w:cs="Arial"/>
              </w:rPr>
              <w:t>learning, teaching and assessment</w:t>
            </w:r>
            <w:r>
              <w:rPr>
                <w:rFonts w:ascii="Arial" w:hAnsi="Arial" w:cs="Arial"/>
              </w:rPr>
              <w:t xml:space="preserve"> and the student offering.</w:t>
            </w:r>
          </w:p>
        </w:tc>
        <w:tc>
          <w:tcPr>
            <w:tcW w:w="1984" w:type="dxa"/>
            <w:tcBorders>
              <w:top w:val="single" w:sz="4" w:space="0" w:color="auto"/>
              <w:left w:val="single" w:sz="6" w:space="0" w:color="auto"/>
              <w:bottom w:val="single" w:sz="4" w:space="0" w:color="auto"/>
              <w:right w:val="single" w:sz="6" w:space="0" w:color="auto"/>
            </w:tcBorders>
            <w:vAlign w:val="center"/>
          </w:tcPr>
          <w:p w14:paraId="3CC620EC" w14:textId="77777777" w:rsidR="00412C60" w:rsidRPr="004E524F" w:rsidRDefault="00412C60" w:rsidP="00D235DC">
            <w:pPr>
              <w:spacing w:before="120" w:after="120"/>
              <w:jc w:val="center"/>
              <w:rPr>
                <w:rFonts w:ascii="Arial" w:hAnsi="Arial"/>
                <w:szCs w:val="21"/>
              </w:rPr>
            </w:pPr>
            <w:r w:rsidRPr="00E86041">
              <w:rPr>
                <w:rFonts w:ascii="Arial" w:hAnsi="Arial"/>
                <w:szCs w:val="22"/>
              </w:rPr>
              <w:t>E</w:t>
            </w:r>
            <w:r>
              <w:rPr>
                <w:rFonts w:ascii="Arial" w:hAnsi="Arial"/>
                <w:szCs w:val="22"/>
              </w:rPr>
              <w:t>ssential</w:t>
            </w:r>
          </w:p>
        </w:tc>
        <w:tc>
          <w:tcPr>
            <w:tcW w:w="1701" w:type="dxa"/>
            <w:tcBorders>
              <w:top w:val="single" w:sz="4" w:space="0" w:color="auto"/>
              <w:left w:val="single" w:sz="6" w:space="0" w:color="auto"/>
              <w:bottom w:val="single" w:sz="4" w:space="0" w:color="auto"/>
              <w:right w:val="single" w:sz="6" w:space="0" w:color="auto"/>
            </w:tcBorders>
            <w:vAlign w:val="center"/>
          </w:tcPr>
          <w:p w14:paraId="17E9D780" w14:textId="77777777" w:rsidR="00412C60" w:rsidRPr="004E524F" w:rsidRDefault="00F56D14" w:rsidP="00F56D14">
            <w:pPr>
              <w:spacing w:before="120" w:after="120"/>
              <w:jc w:val="center"/>
              <w:rPr>
                <w:rFonts w:ascii="Arial" w:hAnsi="Arial"/>
                <w:szCs w:val="21"/>
              </w:rPr>
            </w:pPr>
            <w:r>
              <w:rPr>
                <w:rFonts w:ascii="Arial" w:hAnsi="Arial"/>
                <w:szCs w:val="21"/>
              </w:rPr>
              <w:t xml:space="preserve">Application/ </w:t>
            </w:r>
            <w:r w:rsidR="00412C60">
              <w:rPr>
                <w:rFonts w:ascii="Arial" w:hAnsi="Arial"/>
                <w:szCs w:val="21"/>
              </w:rPr>
              <w:t>Interview</w:t>
            </w:r>
          </w:p>
        </w:tc>
      </w:tr>
      <w:tr w:rsidR="00412C60" w14:paraId="4D657556" w14:textId="77777777" w:rsidTr="00D235DC">
        <w:trPr>
          <w:trHeight w:val="720"/>
        </w:trPr>
        <w:tc>
          <w:tcPr>
            <w:tcW w:w="6204" w:type="dxa"/>
            <w:tcBorders>
              <w:top w:val="single" w:sz="4" w:space="0" w:color="auto"/>
              <w:left w:val="single" w:sz="6" w:space="0" w:color="auto"/>
              <w:bottom w:val="single" w:sz="4" w:space="0" w:color="auto"/>
              <w:right w:val="single" w:sz="6" w:space="0" w:color="auto"/>
            </w:tcBorders>
          </w:tcPr>
          <w:p w14:paraId="07FCEC68" w14:textId="77777777" w:rsidR="00412C60" w:rsidRPr="00BC503A" w:rsidRDefault="00412C60" w:rsidP="00D235DC">
            <w:pPr>
              <w:spacing w:before="120" w:after="120"/>
              <w:rPr>
                <w:rFonts w:ascii="Arial" w:hAnsi="Arial" w:cs="Arial"/>
              </w:rPr>
            </w:pPr>
            <w:r w:rsidRPr="00BC503A">
              <w:rPr>
                <w:rFonts w:ascii="Arial" w:hAnsi="Arial" w:cs="Arial"/>
              </w:rPr>
              <w:lastRenderedPageBreak/>
              <w:t>Evidence of planning and implementing innovation in curriculum design and development.</w:t>
            </w:r>
          </w:p>
        </w:tc>
        <w:tc>
          <w:tcPr>
            <w:tcW w:w="1984" w:type="dxa"/>
            <w:tcBorders>
              <w:top w:val="single" w:sz="4" w:space="0" w:color="auto"/>
              <w:left w:val="single" w:sz="6" w:space="0" w:color="auto"/>
              <w:bottom w:val="single" w:sz="4" w:space="0" w:color="auto"/>
              <w:right w:val="single" w:sz="6" w:space="0" w:color="auto"/>
            </w:tcBorders>
            <w:vAlign w:val="center"/>
          </w:tcPr>
          <w:p w14:paraId="0D05F946" w14:textId="77777777" w:rsidR="00412C60" w:rsidRPr="004E524F" w:rsidRDefault="00412C60" w:rsidP="00D235DC">
            <w:pPr>
              <w:spacing w:before="120" w:after="120"/>
              <w:jc w:val="center"/>
              <w:rPr>
                <w:rFonts w:ascii="Arial" w:hAnsi="Arial"/>
                <w:szCs w:val="21"/>
              </w:rPr>
            </w:pPr>
            <w:r w:rsidRPr="00E86041">
              <w:rPr>
                <w:rFonts w:ascii="Arial" w:hAnsi="Arial"/>
                <w:szCs w:val="22"/>
              </w:rPr>
              <w:t>E</w:t>
            </w:r>
            <w:r>
              <w:rPr>
                <w:rFonts w:ascii="Arial" w:hAnsi="Arial"/>
                <w:szCs w:val="22"/>
              </w:rPr>
              <w:t>ssential</w:t>
            </w:r>
          </w:p>
        </w:tc>
        <w:tc>
          <w:tcPr>
            <w:tcW w:w="1701" w:type="dxa"/>
            <w:tcBorders>
              <w:top w:val="single" w:sz="4" w:space="0" w:color="auto"/>
              <w:left w:val="single" w:sz="6" w:space="0" w:color="auto"/>
              <w:bottom w:val="single" w:sz="4" w:space="0" w:color="auto"/>
              <w:right w:val="single" w:sz="6" w:space="0" w:color="auto"/>
            </w:tcBorders>
            <w:vAlign w:val="center"/>
          </w:tcPr>
          <w:p w14:paraId="3938A6D8" w14:textId="77777777" w:rsidR="00412C60" w:rsidRDefault="00412C60" w:rsidP="00D235DC">
            <w:pPr>
              <w:spacing w:before="120" w:after="120"/>
              <w:jc w:val="center"/>
              <w:rPr>
                <w:rFonts w:ascii="Arial" w:hAnsi="Arial"/>
                <w:szCs w:val="21"/>
              </w:rPr>
            </w:pPr>
            <w:r>
              <w:rPr>
                <w:rFonts w:ascii="Arial" w:hAnsi="Arial"/>
                <w:szCs w:val="22"/>
              </w:rPr>
              <w:t>Application</w:t>
            </w:r>
            <w:r>
              <w:rPr>
                <w:rFonts w:ascii="Arial" w:hAnsi="Arial"/>
                <w:szCs w:val="21"/>
              </w:rPr>
              <w:t xml:space="preserve"> /Interview</w:t>
            </w:r>
          </w:p>
        </w:tc>
      </w:tr>
      <w:tr w:rsidR="00412C60" w14:paraId="66F85937" w14:textId="77777777" w:rsidTr="00D235DC">
        <w:trPr>
          <w:trHeight w:val="841"/>
        </w:trPr>
        <w:tc>
          <w:tcPr>
            <w:tcW w:w="6204" w:type="dxa"/>
            <w:tcBorders>
              <w:top w:val="single" w:sz="4" w:space="0" w:color="auto"/>
              <w:left w:val="single" w:sz="6" w:space="0" w:color="auto"/>
              <w:bottom w:val="single" w:sz="4" w:space="0" w:color="auto"/>
              <w:right w:val="single" w:sz="6" w:space="0" w:color="auto"/>
            </w:tcBorders>
          </w:tcPr>
          <w:p w14:paraId="485343B3" w14:textId="77777777" w:rsidR="00412C60" w:rsidRPr="00837682" w:rsidRDefault="00412C60" w:rsidP="00D235DC">
            <w:pPr>
              <w:spacing w:before="120" w:after="120"/>
              <w:rPr>
                <w:rFonts w:ascii="Arial" w:hAnsi="Arial"/>
                <w:b/>
              </w:rPr>
            </w:pPr>
            <w:r>
              <w:rPr>
                <w:rFonts w:ascii="Arial" w:hAnsi="Arial" w:cs="Arial"/>
              </w:rPr>
              <w:t>Experience of developing partnerships and networks locally and internationally and leading collaborative initiatives to achieve specific outcomes.</w:t>
            </w:r>
          </w:p>
        </w:tc>
        <w:tc>
          <w:tcPr>
            <w:tcW w:w="1984" w:type="dxa"/>
            <w:tcBorders>
              <w:top w:val="single" w:sz="4" w:space="0" w:color="auto"/>
              <w:left w:val="single" w:sz="6" w:space="0" w:color="auto"/>
              <w:bottom w:val="single" w:sz="4" w:space="0" w:color="auto"/>
              <w:right w:val="single" w:sz="6" w:space="0" w:color="auto"/>
            </w:tcBorders>
            <w:vAlign w:val="center"/>
          </w:tcPr>
          <w:p w14:paraId="3D59139A" w14:textId="77777777" w:rsidR="00412C60" w:rsidRPr="004E524F" w:rsidRDefault="00412C60" w:rsidP="00D235DC">
            <w:pPr>
              <w:spacing w:before="120" w:after="120"/>
              <w:jc w:val="center"/>
              <w:rPr>
                <w:rFonts w:ascii="Arial" w:hAnsi="Arial"/>
                <w:szCs w:val="21"/>
              </w:rPr>
            </w:pPr>
            <w:r w:rsidRPr="00E86041">
              <w:rPr>
                <w:rFonts w:ascii="Arial" w:hAnsi="Arial"/>
                <w:szCs w:val="22"/>
              </w:rPr>
              <w:t>E</w:t>
            </w:r>
            <w:r>
              <w:rPr>
                <w:rFonts w:ascii="Arial" w:hAnsi="Arial"/>
                <w:szCs w:val="22"/>
              </w:rPr>
              <w:t>ssential</w:t>
            </w:r>
          </w:p>
        </w:tc>
        <w:tc>
          <w:tcPr>
            <w:tcW w:w="1701" w:type="dxa"/>
            <w:tcBorders>
              <w:top w:val="single" w:sz="4" w:space="0" w:color="auto"/>
              <w:left w:val="single" w:sz="6" w:space="0" w:color="auto"/>
              <w:bottom w:val="single" w:sz="4" w:space="0" w:color="auto"/>
              <w:right w:val="single" w:sz="6" w:space="0" w:color="auto"/>
            </w:tcBorders>
            <w:vAlign w:val="center"/>
          </w:tcPr>
          <w:p w14:paraId="1D51D22A" w14:textId="77777777" w:rsidR="00412C60" w:rsidRDefault="00412C60" w:rsidP="00D235DC">
            <w:pPr>
              <w:spacing w:before="120" w:after="120"/>
              <w:jc w:val="center"/>
              <w:rPr>
                <w:rFonts w:ascii="Arial" w:hAnsi="Arial"/>
                <w:szCs w:val="21"/>
              </w:rPr>
            </w:pPr>
            <w:r>
              <w:rPr>
                <w:rFonts w:ascii="Arial" w:hAnsi="Arial"/>
                <w:szCs w:val="22"/>
              </w:rPr>
              <w:t>Application</w:t>
            </w:r>
            <w:r>
              <w:rPr>
                <w:rFonts w:ascii="Arial" w:hAnsi="Arial"/>
                <w:szCs w:val="21"/>
              </w:rPr>
              <w:t xml:space="preserve"> /Interview</w:t>
            </w:r>
          </w:p>
        </w:tc>
      </w:tr>
      <w:tr w:rsidR="00412C60" w14:paraId="5E04695C" w14:textId="77777777" w:rsidTr="00D235DC">
        <w:trPr>
          <w:trHeight w:val="841"/>
        </w:trPr>
        <w:tc>
          <w:tcPr>
            <w:tcW w:w="6204" w:type="dxa"/>
            <w:tcBorders>
              <w:top w:val="single" w:sz="4" w:space="0" w:color="auto"/>
              <w:left w:val="single" w:sz="6" w:space="0" w:color="auto"/>
              <w:bottom w:val="single" w:sz="4" w:space="0" w:color="auto"/>
              <w:right w:val="single" w:sz="6" w:space="0" w:color="auto"/>
            </w:tcBorders>
          </w:tcPr>
          <w:p w14:paraId="60838984" w14:textId="77777777" w:rsidR="00412C60" w:rsidRDefault="00412C60" w:rsidP="00D235DC">
            <w:pPr>
              <w:spacing w:before="120" w:after="120"/>
              <w:rPr>
                <w:rFonts w:ascii="Arial" w:hAnsi="Arial" w:cs="Arial"/>
              </w:rPr>
            </w:pPr>
            <w:r w:rsidRPr="00E06A1E">
              <w:rPr>
                <w:rFonts w:ascii="Arial" w:hAnsi="Arial" w:cs="Arial"/>
              </w:rPr>
              <w:t>Exposure to enterprise, innovation</w:t>
            </w:r>
            <w:r>
              <w:rPr>
                <w:rFonts w:ascii="Arial" w:hAnsi="Arial" w:cs="Arial"/>
              </w:rPr>
              <w:t xml:space="preserve"> </w:t>
            </w:r>
            <w:r w:rsidRPr="00E06A1E">
              <w:rPr>
                <w:rFonts w:ascii="Arial" w:hAnsi="Arial" w:cs="Arial"/>
              </w:rPr>
              <w:t>and income generation, with an</w:t>
            </w:r>
            <w:r>
              <w:rPr>
                <w:rFonts w:ascii="Arial" w:hAnsi="Arial" w:cs="Arial"/>
              </w:rPr>
              <w:t xml:space="preserve"> </w:t>
            </w:r>
            <w:r w:rsidRPr="00E06A1E">
              <w:rPr>
                <w:rFonts w:ascii="Arial" w:hAnsi="Arial" w:cs="Arial"/>
              </w:rPr>
              <w:t>understanding of traditional and third</w:t>
            </w:r>
            <w:r>
              <w:rPr>
                <w:rFonts w:ascii="Arial" w:hAnsi="Arial" w:cs="Arial"/>
              </w:rPr>
              <w:t>-stream</w:t>
            </w:r>
            <w:r w:rsidRPr="00E06A1E">
              <w:rPr>
                <w:rFonts w:ascii="Arial" w:hAnsi="Arial" w:cs="Arial"/>
              </w:rPr>
              <w:t xml:space="preserve"> funding mechanisms</w:t>
            </w:r>
            <w:r>
              <w:rPr>
                <w:rFonts w:ascii="Arial" w:hAnsi="Arial" w:cs="Arial"/>
              </w:rPr>
              <w:t>.</w:t>
            </w:r>
          </w:p>
        </w:tc>
        <w:tc>
          <w:tcPr>
            <w:tcW w:w="1984" w:type="dxa"/>
            <w:tcBorders>
              <w:top w:val="single" w:sz="4" w:space="0" w:color="auto"/>
              <w:left w:val="single" w:sz="6" w:space="0" w:color="auto"/>
              <w:bottom w:val="single" w:sz="4" w:space="0" w:color="auto"/>
              <w:right w:val="single" w:sz="6" w:space="0" w:color="auto"/>
            </w:tcBorders>
            <w:vAlign w:val="center"/>
          </w:tcPr>
          <w:p w14:paraId="313F746E" w14:textId="77777777" w:rsidR="00412C60" w:rsidRPr="001E48F3" w:rsidRDefault="00412C60" w:rsidP="00D235DC">
            <w:pPr>
              <w:spacing w:before="120" w:after="120"/>
              <w:jc w:val="center"/>
              <w:rPr>
                <w:rFonts w:ascii="Arial" w:hAnsi="Arial"/>
                <w:b/>
                <w:szCs w:val="21"/>
              </w:rPr>
            </w:pPr>
            <w:r>
              <w:rPr>
                <w:rFonts w:ascii="Arial" w:hAnsi="Arial"/>
                <w:szCs w:val="22"/>
              </w:rPr>
              <w:t>Desirable</w:t>
            </w:r>
          </w:p>
        </w:tc>
        <w:tc>
          <w:tcPr>
            <w:tcW w:w="1701" w:type="dxa"/>
            <w:tcBorders>
              <w:top w:val="single" w:sz="4" w:space="0" w:color="auto"/>
              <w:left w:val="single" w:sz="6" w:space="0" w:color="auto"/>
              <w:bottom w:val="single" w:sz="4" w:space="0" w:color="auto"/>
              <w:right w:val="single" w:sz="6" w:space="0" w:color="auto"/>
            </w:tcBorders>
            <w:vAlign w:val="center"/>
          </w:tcPr>
          <w:p w14:paraId="6A6273E1" w14:textId="77777777" w:rsidR="00412C60" w:rsidRDefault="00412C60" w:rsidP="00D235DC">
            <w:pPr>
              <w:spacing w:before="120" w:after="120"/>
              <w:jc w:val="center"/>
              <w:rPr>
                <w:rFonts w:ascii="Arial" w:hAnsi="Arial"/>
                <w:szCs w:val="21"/>
              </w:rPr>
            </w:pPr>
            <w:r>
              <w:rPr>
                <w:rFonts w:ascii="Arial" w:hAnsi="Arial"/>
                <w:szCs w:val="22"/>
              </w:rPr>
              <w:t>Application</w:t>
            </w:r>
            <w:r>
              <w:rPr>
                <w:rFonts w:ascii="Arial" w:hAnsi="Arial"/>
                <w:szCs w:val="21"/>
              </w:rPr>
              <w:t xml:space="preserve"> /Interview</w:t>
            </w:r>
          </w:p>
        </w:tc>
      </w:tr>
    </w:tbl>
    <w:p w14:paraId="6A4ADA77" w14:textId="77777777" w:rsidR="00412C60" w:rsidRDefault="00412C60" w:rsidP="00412C60"/>
    <w:p w14:paraId="54AC0496" w14:textId="77777777" w:rsidR="00412C60" w:rsidRPr="001E48F3" w:rsidRDefault="00412C60" w:rsidP="00412C60">
      <w:pPr>
        <w:spacing w:before="120" w:after="120"/>
        <w:rPr>
          <w:rFonts w:ascii="Arial" w:hAnsi="Arial"/>
          <w:b/>
          <w:szCs w:val="21"/>
          <w:u w:val="single"/>
        </w:rPr>
      </w:pPr>
      <w:r w:rsidRPr="001E48F3">
        <w:rPr>
          <w:rFonts w:ascii="Arial" w:hAnsi="Arial"/>
          <w:b/>
          <w:sz w:val="24"/>
          <w:u w:val="single"/>
        </w:rPr>
        <w:t>Skills/Attributes</w:t>
      </w:r>
    </w:p>
    <w:tbl>
      <w:tblPr>
        <w:tblW w:w="9770" w:type="dxa"/>
        <w:tblLayout w:type="fixed"/>
        <w:tblLook w:val="0000" w:firstRow="0" w:lastRow="0" w:firstColumn="0" w:lastColumn="0" w:noHBand="0" w:noVBand="0"/>
      </w:tblPr>
      <w:tblGrid>
        <w:gridCol w:w="6345"/>
        <w:gridCol w:w="1843"/>
        <w:gridCol w:w="1559"/>
        <w:gridCol w:w="23"/>
      </w:tblGrid>
      <w:tr w:rsidR="00412C60" w:rsidRPr="001E48F3" w14:paraId="0944114D" w14:textId="77777777" w:rsidTr="00D235DC">
        <w:trPr>
          <w:trHeight w:val="348"/>
        </w:trPr>
        <w:tc>
          <w:tcPr>
            <w:tcW w:w="6345" w:type="dxa"/>
            <w:tcBorders>
              <w:top w:val="single" w:sz="4" w:space="0" w:color="auto"/>
              <w:left w:val="single" w:sz="6" w:space="0" w:color="auto"/>
              <w:bottom w:val="single" w:sz="4" w:space="0" w:color="auto"/>
              <w:right w:val="single" w:sz="6" w:space="0" w:color="auto"/>
            </w:tcBorders>
            <w:shd w:val="clear" w:color="auto" w:fill="D9D9D9"/>
          </w:tcPr>
          <w:p w14:paraId="6638C3E9" w14:textId="77777777" w:rsidR="00412C60" w:rsidRPr="001E48F3" w:rsidRDefault="00412C60" w:rsidP="00D235DC">
            <w:pPr>
              <w:spacing w:before="120" w:after="120"/>
              <w:rPr>
                <w:rFonts w:ascii="Arial" w:hAnsi="Arial"/>
                <w:b/>
                <w:szCs w:val="22"/>
              </w:rPr>
            </w:pPr>
            <w:r w:rsidRPr="001E48F3">
              <w:rPr>
                <w:rFonts w:ascii="Arial" w:hAnsi="Arial"/>
                <w:b/>
                <w:szCs w:val="22"/>
              </w:rPr>
              <w:t>The post holder should be able to demonstrate:</w:t>
            </w:r>
          </w:p>
        </w:tc>
        <w:tc>
          <w:tcPr>
            <w:tcW w:w="1843" w:type="dxa"/>
            <w:tcBorders>
              <w:top w:val="single" w:sz="4" w:space="0" w:color="auto"/>
              <w:left w:val="single" w:sz="6" w:space="0" w:color="auto"/>
              <w:bottom w:val="single" w:sz="4" w:space="0" w:color="auto"/>
              <w:right w:val="single" w:sz="6" w:space="0" w:color="auto"/>
            </w:tcBorders>
            <w:shd w:val="clear" w:color="auto" w:fill="D9D9D9"/>
            <w:vAlign w:val="center"/>
          </w:tcPr>
          <w:p w14:paraId="2AC09E2F" w14:textId="77777777" w:rsidR="00412C60" w:rsidRPr="001E48F3" w:rsidRDefault="00412C60" w:rsidP="00D235DC">
            <w:pPr>
              <w:spacing w:before="120" w:after="120"/>
              <w:jc w:val="center"/>
              <w:rPr>
                <w:rFonts w:ascii="Arial" w:hAnsi="Arial"/>
                <w:b/>
                <w:szCs w:val="22"/>
              </w:rPr>
            </w:pPr>
            <w:r w:rsidRPr="001E48F3">
              <w:rPr>
                <w:rFonts w:ascii="Arial" w:hAnsi="Arial"/>
                <w:b/>
                <w:szCs w:val="22"/>
              </w:rPr>
              <w:t>Requirement is:</w:t>
            </w:r>
          </w:p>
        </w:tc>
        <w:tc>
          <w:tcPr>
            <w:tcW w:w="1582" w:type="dxa"/>
            <w:gridSpan w:val="2"/>
            <w:tcBorders>
              <w:top w:val="single" w:sz="4" w:space="0" w:color="auto"/>
              <w:left w:val="single" w:sz="6" w:space="0" w:color="auto"/>
              <w:bottom w:val="single" w:sz="4" w:space="0" w:color="auto"/>
              <w:right w:val="single" w:sz="6" w:space="0" w:color="auto"/>
            </w:tcBorders>
            <w:shd w:val="clear" w:color="auto" w:fill="D9D9D9"/>
            <w:vAlign w:val="center"/>
          </w:tcPr>
          <w:p w14:paraId="3A813110" w14:textId="77777777" w:rsidR="00412C60" w:rsidRPr="001E48F3" w:rsidRDefault="00412C60" w:rsidP="00D235DC">
            <w:pPr>
              <w:spacing w:before="120" w:after="120"/>
              <w:jc w:val="center"/>
              <w:rPr>
                <w:rFonts w:ascii="Arial" w:hAnsi="Arial"/>
                <w:b/>
                <w:szCs w:val="22"/>
              </w:rPr>
            </w:pPr>
            <w:r w:rsidRPr="001E48F3">
              <w:rPr>
                <w:rFonts w:ascii="Arial" w:hAnsi="Arial"/>
                <w:b/>
                <w:szCs w:val="22"/>
              </w:rPr>
              <w:t>Assessed by:</w:t>
            </w:r>
          </w:p>
        </w:tc>
      </w:tr>
      <w:tr w:rsidR="00412C60" w:rsidRPr="004052AA" w14:paraId="3D4DFCEA" w14:textId="77777777" w:rsidTr="00D235DC">
        <w:trPr>
          <w:gridAfter w:val="1"/>
          <w:wAfter w:w="23" w:type="dxa"/>
          <w:trHeight w:val="1013"/>
        </w:trPr>
        <w:tc>
          <w:tcPr>
            <w:tcW w:w="6345" w:type="dxa"/>
            <w:tcBorders>
              <w:top w:val="single" w:sz="4" w:space="0" w:color="auto"/>
              <w:left w:val="single" w:sz="4" w:space="0" w:color="auto"/>
              <w:bottom w:val="single" w:sz="4" w:space="0" w:color="auto"/>
              <w:right w:val="single" w:sz="4" w:space="0" w:color="auto"/>
            </w:tcBorders>
            <w:vAlign w:val="center"/>
          </w:tcPr>
          <w:p w14:paraId="13586C53" w14:textId="77777777" w:rsidR="00412C60" w:rsidRPr="00EE046E" w:rsidRDefault="00412C60" w:rsidP="00D235DC">
            <w:pPr>
              <w:pStyle w:val="Default"/>
              <w:spacing w:before="120" w:after="120"/>
              <w:rPr>
                <w:rFonts w:ascii="Arial" w:hAnsi="Arial" w:cs="Arial"/>
                <w:color w:val="auto"/>
                <w:sz w:val="22"/>
                <w:szCs w:val="22"/>
              </w:rPr>
            </w:pPr>
            <w:r w:rsidRPr="00EE046E">
              <w:rPr>
                <w:rFonts w:ascii="Arial" w:hAnsi="Arial" w:cs="Arial"/>
                <w:color w:val="auto"/>
                <w:sz w:val="22"/>
                <w:szCs w:val="22"/>
              </w:rPr>
              <w:t xml:space="preserve">The ability to provide strong academic leadership and vision, enthuse, motivate and inspire, and promote excellence in all aspects of the </w:t>
            </w:r>
            <w:proofErr w:type="gramStart"/>
            <w:r w:rsidRPr="00EE046E">
              <w:rPr>
                <w:rFonts w:ascii="Arial" w:hAnsi="Arial" w:cs="Arial"/>
                <w:color w:val="auto"/>
                <w:sz w:val="22"/>
                <w:szCs w:val="22"/>
              </w:rPr>
              <w:t>School’s</w:t>
            </w:r>
            <w:proofErr w:type="gramEnd"/>
            <w:r w:rsidRPr="00EE046E">
              <w:rPr>
                <w:rFonts w:ascii="Arial" w:hAnsi="Arial" w:cs="Arial"/>
                <w:color w:val="auto"/>
                <w:sz w:val="22"/>
                <w:szCs w:val="22"/>
              </w:rPr>
              <w:t xml:space="preserve"> activities</w:t>
            </w:r>
            <w:r>
              <w:rPr>
                <w:rFonts w:ascii="Arial" w:hAnsi="Arial" w:cs="Arial"/>
                <w:color w:val="auto"/>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42406C37" w14:textId="77777777" w:rsidR="00412C60" w:rsidRPr="00EE046E" w:rsidRDefault="00412C60" w:rsidP="00D235DC">
            <w:pPr>
              <w:spacing w:before="120" w:after="120"/>
              <w:jc w:val="center"/>
              <w:rPr>
                <w:rFonts w:ascii="Arial" w:hAnsi="Arial" w:cs="Arial"/>
                <w:szCs w:val="22"/>
              </w:rPr>
            </w:pPr>
            <w:r w:rsidRPr="00E86041">
              <w:rPr>
                <w:rFonts w:ascii="Arial" w:hAnsi="Arial"/>
                <w:szCs w:val="22"/>
              </w:rPr>
              <w:t>E</w:t>
            </w:r>
            <w:r>
              <w:rPr>
                <w:rFonts w:ascii="Arial" w:hAnsi="Arial"/>
                <w:szCs w:val="22"/>
              </w:rPr>
              <w:t>ssential</w:t>
            </w:r>
          </w:p>
        </w:tc>
        <w:tc>
          <w:tcPr>
            <w:tcW w:w="1559" w:type="dxa"/>
            <w:tcBorders>
              <w:top w:val="single" w:sz="4" w:space="0" w:color="auto"/>
              <w:left w:val="single" w:sz="4" w:space="0" w:color="auto"/>
              <w:bottom w:val="single" w:sz="4" w:space="0" w:color="auto"/>
              <w:right w:val="single" w:sz="4" w:space="0" w:color="auto"/>
            </w:tcBorders>
            <w:vAlign w:val="center"/>
          </w:tcPr>
          <w:p w14:paraId="3C845F6F" w14:textId="77777777" w:rsidR="00412C60" w:rsidRPr="00EE046E" w:rsidRDefault="00F56D14" w:rsidP="00D235DC">
            <w:pPr>
              <w:spacing w:before="120" w:after="120"/>
              <w:jc w:val="center"/>
              <w:rPr>
                <w:rFonts w:ascii="Arial" w:hAnsi="Arial" w:cs="Arial"/>
                <w:szCs w:val="22"/>
              </w:rPr>
            </w:pPr>
            <w:r>
              <w:rPr>
                <w:rFonts w:ascii="Arial" w:hAnsi="Arial"/>
                <w:szCs w:val="21"/>
              </w:rPr>
              <w:t>Application/ Interview</w:t>
            </w:r>
          </w:p>
        </w:tc>
      </w:tr>
      <w:tr w:rsidR="00412C60" w:rsidRPr="004052AA" w14:paraId="321528CA" w14:textId="77777777" w:rsidTr="00D235DC">
        <w:trPr>
          <w:gridAfter w:val="1"/>
          <w:wAfter w:w="23" w:type="dxa"/>
          <w:trHeight w:val="720"/>
        </w:trPr>
        <w:tc>
          <w:tcPr>
            <w:tcW w:w="6345" w:type="dxa"/>
            <w:tcBorders>
              <w:top w:val="single" w:sz="4" w:space="0" w:color="auto"/>
              <w:left w:val="single" w:sz="4" w:space="0" w:color="auto"/>
              <w:bottom w:val="single" w:sz="4" w:space="0" w:color="auto"/>
              <w:right w:val="single" w:sz="4" w:space="0" w:color="auto"/>
            </w:tcBorders>
            <w:vAlign w:val="center"/>
          </w:tcPr>
          <w:p w14:paraId="73EC83CE" w14:textId="77777777" w:rsidR="00412C60" w:rsidRPr="00EE046E" w:rsidRDefault="00412C60" w:rsidP="00D235DC">
            <w:pPr>
              <w:pStyle w:val="Default"/>
              <w:spacing w:before="120" w:after="120"/>
              <w:rPr>
                <w:rFonts w:ascii="Arial" w:hAnsi="Arial" w:cs="Arial"/>
                <w:color w:val="auto"/>
                <w:sz w:val="22"/>
                <w:szCs w:val="22"/>
              </w:rPr>
            </w:pPr>
            <w:r w:rsidRPr="00EE046E">
              <w:rPr>
                <w:rFonts w:ascii="Arial" w:hAnsi="Arial" w:cs="Arial"/>
                <w:color w:val="auto"/>
                <w:sz w:val="22"/>
                <w:szCs w:val="22"/>
              </w:rPr>
              <w:t xml:space="preserve">Student-centred with a passion for </w:t>
            </w:r>
            <w:r>
              <w:rPr>
                <w:rFonts w:ascii="Arial" w:hAnsi="Arial" w:cs="Arial"/>
                <w:color w:val="auto"/>
                <w:sz w:val="22"/>
                <w:szCs w:val="22"/>
              </w:rPr>
              <w:t>the</w:t>
            </w:r>
            <w:r w:rsidRPr="00EE046E">
              <w:rPr>
                <w:rFonts w:ascii="Arial" w:hAnsi="Arial" w:cs="Arial"/>
                <w:color w:val="auto"/>
                <w:sz w:val="22"/>
                <w:szCs w:val="22"/>
              </w:rPr>
              <w:t xml:space="preserve"> student experience</w:t>
            </w:r>
          </w:p>
        </w:tc>
        <w:tc>
          <w:tcPr>
            <w:tcW w:w="1843" w:type="dxa"/>
            <w:tcBorders>
              <w:top w:val="single" w:sz="4" w:space="0" w:color="auto"/>
              <w:left w:val="single" w:sz="4" w:space="0" w:color="auto"/>
              <w:bottom w:val="single" w:sz="4" w:space="0" w:color="auto"/>
              <w:right w:val="single" w:sz="4" w:space="0" w:color="auto"/>
            </w:tcBorders>
            <w:vAlign w:val="center"/>
          </w:tcPr>
          <w:p w14:paraId="53897E21" w14:textId="77777777" w:rsidR="00412C60" w:rsidRPr="00EE046E" w:rsidRDefault="00412C60" w:rsidP="00D235DC">
            <w:pPr>
              <w:spacing w:before="120" w:after="120"/>
              <w:jc w:val="center"/>
              <w:rPr>
                <w:rFonts w:ascii="Arial" w:hAnsi="Arial" w:cs="Arial"/>
                <w:szCs w:val="22"/>
              </w:rPr>
            </w:pPr>
            <w:r w:rsidRPr="00E86041">
              <w:rPr>
                <w:rFonts w:ascii="Arial" w:hAnsi="Arial"/>
                <w:szCs w:val="22"/>
              </w:rPr>
              <w:t>E</w:t>
            </w:r>
            <w:r>
              <w:rPr>
                <w:rFonts w:ascii="Arial" w:hAnsi="Arial"/>
                <w:szCs w:val="22"/>
              </w:rPr>
              <w:t>ssential</w:t>
            </w:r>
          </w:p>
        </w:tc>
        <w:tc>
          <w:tcPr>
            <w:tcW w:w="1559" w:type="dxa"/>
            <w:tcBorders>
              <w:top w:val="single" w:sz="4" w:space="0" w:color="auto"/>
              <w:left w:val="single" w:sz="4" w:space="0" w:color="auto"/>
              <w:bottom w:val="single" w:sz="4" w:space="0" w:color="auto"/>
              <w:right w:val="single" w:sz="4" w:space="0" w:color="auto"/>
            </w:tcBorders>
            <w:vAlign w:val="center"/>
          </w:tcPr>
          <w:p w14:paraId="5CB8A169" w14:textId="77777777" w:rsidR="00412C60" w:rsidRPr="00EE046E" w:rsidRDefault="00412C60" w:rsidP="00D235DC">
            <w:pPr>
              <w:spacing w:before="120" w:after="120"/>
              <w:jc w:val="center"/>
              <w:rPr>
                <w:rFonts w:ascii="Arial" w:hAnsi="Arial" w:cs="Arial"/>
                <w:szCs w:val="22"/>
              </w:rPr>
            </w:pPr>
            <w:r>
              <w:rPr>
                <w:rFonts w:ascii="Arial" w:hAnsi="Arial"/>
                <w:szCs w:val="21"/>
              </w:rPr>
              <w:t>Interview</w:t>
            </w:r>
          </w:p>
        </w:tc>
      </w:tr>
      <w:tr w:rsidR="00412C60" w:rsidRPr="004052AA" w14:paraId="048102D0" w14:textId="77777777" w:rsidTr="00D235DC">
        <w:trPr>
          <w:gridAfter w:val="1"/>
          <w:wAfter w:w="23" w:type="dxa"/>
          <w:trHeight w:val="720"/>
        </w:trPr>
        <w:tc>
          <w:tcPr>
            <w:tcW w:w="6345" w:type="dxa"/>
            <w:tcBorders>
              <w:top w:val="single" w:sz="4" w:space="0" w:color="auto"/>
              <w:left w:val="single" w:sz="4" w:space="0" w:color="auto"/>
              <w:bottom w:val="single" w:sz="4" w:space="0" w:color="auto"/>
              <w:right w:val="single" w:sz="4" w:space="0" w:color="auto"/>
            </w:tcBorders>
            <w:vAlign w:val="center"/>
          </w:tcPr>
          <w:p w14:paraId="70CA9995" w14:textId="77777777" w:rsidR="00412C60" w:rsidRPr="00EE046E" w:rsidRDefault="00412C60" w:rsidP="00D235DC">
            <w:pPr>
              <w:pStyle w:val="Normal1"/>
              <w:spacing w:before="120" w:after="120"/>
              <w:rPr>
                <w:rFonts w:ascii="Arial" w:hAnsi="Arial" w:cs="Arial"/>
                <w:sz w:val="22"/>
                <w:szCs w:val="22"/>
              </w:rPr>
            </w:pPr>
            <w:r w:rsidRPr="00EE046E">
              <w:rPr>
                <w:rStyle w:val="normalchar1"/>
                <w:rFonts w:ascii="Arial" w:hAnsi="Arial" w:cs="Arial"/>
                <w:sz w:val="22"/>
                <w:szCs w:val="22"/>
              </w:rPr>
              <w:t xml:space="preserve">Innovative </w:t>
            </w:r>
            <w:r>
              <w:rPr>
                <w:rStyle w:val="normalchar1"/>
                <w:rFonts w:ascii="Arial" w:hAnsi="Arial" w:cs="Arial"/>
                <w:sz w:val="22"/>
                <w:szCs w:val="22"/>
              </w:rPr>
              <w:t xml:space="preserve">and creative </w:t>
            </w:r>
            <w:r w:rsidRPr="00EE046E">
              <w:rPr>
                <w:rStyle w:val="normalchar1"/>
                <w:rFonts w:ascii="Arial" w:hAnsi="Arial" w:cs="Arial"/>
                <w:sz w:val="22"/>
                <w:szCs w:val="22"/>
              </w:rPr>
              <w:t xml:space="preserve">approach </w:t>
            </w:r>
            <w:r>
              <w:rPr>
                <w:rStyle w:val="normalchar1"/>
                <w:rFonts w:ascii="Arial" w:hAnsi="Arial" w:cs="Arial"/>
                <w:sz w:val="22"/>
                <w:szCs w:val="22"/>
              </w:rPr>
              <w:t>with</w:t>
            </w:r>
            <w:r w:rsidRPr="00EE046E">
              <w:rPr>
                <w:rStyle w:val="normalchar1"/>
                <w:rFonts w:ascii="Arial" w:hAnsi="Arial" w:cs="Arial"/>
                <w:sz w:val="22"/>
                <w:szCs w:val="22"/>
              </w:rPr>
              <w:t xml:space="preserve"> the ability to identify new opportunities.</w:t>
            </w:r>
          </w:p>
        </w:tc>
        <w:tc>
          <w:tcPr>
            <w:tcW w:w="1843" w:type="dxa"/>
            <w:tcBorders>
              <w:top w:val="single" w:sz="4" w:space="0" w:color="auto"/>
              <w:left w:val="single" w:sz="4" w:space="0" w:color="auto"/>
              <w:bottom w:val="single" w:sz="4" w:space="0" w:color="auto"/>
              <w:right w:val="single" w:sz="4" w:space="0" w:color="auto"/>
            </w:tcBorders>
            <w:vAlign w:val="center"/>
          </w:tcPr>
          <w:p w14:paraId="2772DEEB" w14:textId="77777777" w:rsidR="00412C60" w:rsidRPr="00EE046E" w:rsidRDefault="00412C60" w:rsidP="00D235DC">
            <w:pPr>
              <w:spacing w:before="120" w:after="120"/>
              <w:jc w:val="center"/>
              <w:rPr>
                <w:rFonts w:ascii="Arial" w:hAnsi="Arial" w:cs="Arial"/>
                <w:szCs w:val="22"/>
              </w:rPr>
            </w:pPr>
            <w:r w:rsidRPr="00E86041">
              <w:rPr>
                <w:rFonts w:ascii="Arial" w:hAnsi="Arial"/>
                <w:szCs w:val="22"/>
              </w:rPr>
              <w:t>E</w:t>
            </w:r>
            <w:r>
              <w:rPr>
                <w:rFonts w:ascii="Arial" w:hAnsi="Arial"/>
                <w:szCs w:val="22"/>
              </w:rPr>
              <w:t>ssential</w:t>
            </w:r>
          </w:p>
        </w:tc>
        <w:tc>
          <w:tcPr>
            <w:tcW w:w="1559" w:type="dxa"/>
            <w:tcBorders>
              <w:top w:val="single" w:sz="4" w:space="0" w:color="auto"/>
              <w:left w:val="single" w:sz="4" w:space="0" w:color="auto"/>
              <w:bottom w:val="single" w:sz="4" w:space="0" w:color="auto"/>
              <w:right w:val="single" w:sz="4" w:space="0" w:color="auto"/>
            </w:tcBorders>
            <w:vAlign w:val="center"/>
          </w:tcPr>
          <w:p w14:paraId="7CDEA586" w14:textId="77777777" w:rsidR="00412C60" w:rsidRPr="00EE046E" w:rsidRDefault="00412C60" w:rsidP="00D235DC">
            <w:pPr>
              <w:spacing w:before="120" w:after="120"/>
              <w:jc w:val="center"/>
              <w:rPr>
                <w:rFonts w:ascii="Arial" w:hAnsi="Arial" w:cs="Arial"/>
                <w:szCs w:val="22"/>
              </w:rPr>
            </w:pPr>
            <w:r>
              <w:rPr>
                <w:rFonts w:ascii="Arial" w:hAnsi="Arial"/>
                <w:szCs w:val="21"/>
              </w:rPr>
              <w:t>Interview</w:t>
            </w:r>
          </w:p>
        </w:tc>
      </w:tr>
      <w:tr w:rsidR="00412C60" w:rsidRPr="004052AA" w14:paraId="0B1E2C7C" w14:textId="77777777" w:rsidTr="00D235DC">
        <w:trPr>
          <w:gridAfter w:val="1"/>
          <w:wAfter w:w="23" w:type="dxa"/>
          <w:trHeight w:val="885"/>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6455A639" w14:textId="77777777" w:rsidR="00412C60" w:rsidRPr="00EE046E" w:rsidRDefault="00412C60" w:rsidP="00D235DC">
            <w:pPr>
              <w:spacing w:before="120" w:after="120"/>
              <w:rPr>
                <w:rFonts w:ascii="Arial" w:hAnsi="Arial" w:cs="Arial"/>
                <w:szCs w:val="22"/>
              </w:rPr>
            </w:pPr>
            <w:r w:rsidRPr="00700140">
              <w:rPr>
                <w:rFonts w:ascii="Arial" w:hAnsi="Arial" w:cs="Arial"/>
                <w:szCs w:val="22"/>
              </w:rPr>
              <w:t xml:space="preserve">Ability to think strategically, and to formulate and communicate effective strategies for developing the </w:t>
            </w:r>
            <w:proofErr w:type="gramStart"/>
            <w:r w:rsidRPr="00700140">
              <w:rPr>
                <w:rFonts w:ascii="Arial" w:hAnsi="Arial" w:cs="Arial"/>
                <w:szCs w:val="22"/>
              </w:rPr>
              <w:t>School</w:t>
            </w:r>
            <w:proofErr w:type="gramEnd"/>
            <w:r>
              <w:rPr>
                <w:rFonts w:ascii="Arial" w:hAnsi="Arial" w:cs="Arial"/>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D6CF8B" w14:textId="77777777" w:rsidR="00412C60" w:rsidRPr="00EE046E" w:rsidRDefault="00412C60" w:rsidP="00D235DC">
            <w:pPr>
              <w:spacing w:before="120" w:after="120"/>
              <w:jc w:val="center"/>
              <w:rPr>
                <w:rFonts w:ascii="Arial" w:hAnsi="Arial" w:cs="Arial"/>
                <w:szCs w:val="22"/>
              </w:rPr>
            </w:pPr>
            <w:r w:rsidRPr="00E86041">
              <w:rPr>
                <w:rFonts w:ascii="Arial" w:hAnsi="Arial"/>
                <w:szCs w:val="22"/>
              </w:rPr>
              <w:t>E</w:t>
            </w:r>
            <w:r>
              <w:rPr>
                <w:rFonts w:ascii="Arial" w:hAnsi="Arial"/>
                <w:szCs w:val="22"/>
              </w:rPr>
              <w:t>ssential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E4E47B" w14:textId="77777777" w:rsidR="00412C60" w:rsidRPr="00EE046E" w:rsidRDefault="00412C60" w:rsidP="00D235DC">
            <w:pPr>
              <w:spacing w:before="120" w:after="120"/>
              <w:jc w:val="center"/>
              <w:rPr>
                <w:rFonts w:ascii="Arial" w:hAnsi="Arial" w:cs="Arial"/>
                <w:szCs w:val="22"/>
              </w:rPr>
            </w:pPr>
            <w:r>
              <w:rPr>
                <w:rFonts w:ascii="Arial" w:hAnsi="Arial"/>
                <w:szCs w:val="21"/>
              </w:rPr>
              <w:t>Interview</w:t>
            </w:r>
          </w:p>
        </w:tc>
      </w:tr>
      <w:tr w:rsidR="00412C60" w:rsidRPr="004052AA" w14:paraId="38F6B3C5" w14:textId="77777777" w:rsidTr="00D235DC">
        <w:trPr>
          <w:gridAfter w:val="1"/>
          <w:wAfter w:w="23" w:type="dxa"/>
          <w:trHeight w:val="1200"/>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1F9D56CF" w14:textId="77777777" w:rsidR="00412C60" w:rsidRPr="00EE046E" w:rsidRDefault="00412C60" w:rsidP="00D235DC">
            <w:pPr>
              <w:tabs>
                <w:tab w:val="left" w:pos="360"/>
              </w:tabs>
              <w:spacing w:before="120" w:after="120"/>
              <w:rPr>
                <w:rFonts w:ascii="Arial" w:hAnsi="Arial" w:cs="Arial"/>
                <w:szCs w:val="22"/>
              </w:rPr>
            </w:pPr>
            <w:r w:rsidRPr="00EE046E">
              <w:rPr>
                <w:rFonts w:ascii="Arial" w:hAnsi="Arial" w:cs="Arial"/>
                <w:szCs w:val="22"/>
                <w:lang w:val="en-IE"/>
              </w:rPr>
              <w:t xml:space="preserve">Excellent verbal and written </w:t>
            </w:r>
            <w:r w:rsidRPr="00EE046E">
              <w:rPr>
                <w:rFonts w:ascii="Arial" w:hAnsi="Arial" w:cs="Arial"/>
                <w:szCs w:val="22"/>
              </w:rPr>
              <w:t>communication and interpersonal skills and the ability to build and maintain effective and productive relationships both within and external to the University.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17FACB" w14:textId="77777777" w:rsidR="00412C60" w:rsidRPr="00EE046E" w:rsidRDefault="00412C60" w:rsidP="00D235DC">
            <w:pPr>
              <w:spacing w:before="120" w:after="120"/>
              <w:jc w:val="center"/>
              <w:rPr>
                <w:rFonts w:ascii="Arial" w:hAnsi="Arial" w:cs="Arial"/>
                <w:szCs w:val="22"/>
              </w:rPr>
            </w:pPr>
            <w:r w:rsidRPr="00E86041">
              <w:rPr>
                <w:rFonts w:ascii="Arial" w:hAnsi="Arial"/>
                <w:szCs w:val="22"/>
              </w:rPr>
              <w:t>E</w:t>
            </w:r>
            <w:r>
              <w:rPr>
                <w:rFonts w:ascii="Arial" w:hAnsi="Arial"/>
                <w:szCs w:val="22"/>
              </w:rPr>
              <w:t>ssential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FD3569" w14:textId="77777777" w:rsidR="00412C60" w:rsidRPr="00EE046E" w:rsidRDefault="00412C60" w:rsidP="00D235DC">
            <w:pPr>
              <w:spacing w:before="120" w:after="120"/>
              <w:jc w:val="center"/>
              <w:rPr>
                <w:rFonts w:ascii="Arial" w:hAnsi="Arial" w:cs="Arial"/>
                <w:szCs w:val="22"/>
              </w:rPr>
            </w:pPr>
            <w:r>
              <w:rPr>
                <w:rFonts w:ascii="Arial" w:hAnsi="Arial"/>
                <w:szCs w:val="21"/>
              </w:rPr>
              <w:t>Interview</w:t>
            </w:r>
          </w:p>
        </w:tc>
      </w:tr>
      <w:tr w:rsidR="00412C60" w:rsidRPr="004052AA" w14:paraId="4490AEE0" w14:textId="77777777" w:rsidTr="00D235DC">
        <w:trPr>
          <w:gridAfter w:val="1"/>
          <w:wAfter w:w="23" w:type="dxa"/>
          <w:trHeight w:val="884"/>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6B5B5000" w14:textId="77777777" w:rsidR="00412C60" w:rsidRPr="00EE046E" w:rsidRDefault="00412C60" w:rsidP="00D235DC">
            <w:pPr>
              <w:spacing w:before="120" w:after="120"/>
              <w:rPr>
                <w:rFonts w:ascii="Arial" w:hAnsi="Arial" w:cs="Arial"/>
                <w:szCs w:val="22"/>
                <w:lang w:val="en-IE"/>
              </w:rPr>
            </w:pPr>
            <w:r w:rsidRPr="00EE046E">
              <w:rPr>
                <w:rFonts w:ascii="Arial" w:hAnsi="Arial" w:cs="Arial"/>
                <w:szCs w:val="22"/>
              </w:rPr>
              <w:t xml:space="preserve">Commitment to openness and transparency </w:t>
            </w:r>
            <w:r w:rsidRPr="00EE046E">
              <w:rPr>
                <w:rFonts w:ascii="Arial" w:hAnsi="Arial" w:cs="Arial"/>
              </w:rPr>
              <w:t>facilitating open communication channels</w:t>
            </w:r>
            <w:r>
              <w:rPr>
                <w:rFonts w:ascii="Arial" w:hAnsi="Arial" w:cs="Arial"/>
              </w:rPr>
              <w:t xml:space="preserve"> and genuine collaboration</w:t>
            </w:r>
            <w:r w:rsidRPr="00EE046E">
              <w:rPr>
                <w:rFonts w:ascii="Arial" w:hAnsi="Arial" w:cs="Arial"/>
              </w:rPr>
              <w:t xml:space="preserve"> both within </w:t>
            </w:r>
            <w:r>
              <w:rPr>
                <w:rFonts w:ascii="Arial" w:hAnsi="Arial" w:cs="Arial"/>
              </w:rPr>
              <w:t xml:space="preserve">and across </w:t>
            </w:r>
            <w:r w:rsidRPr="00EE046E">
              <w:rPr>
                <w:rFonts w:ascii="Arial" w:hAnsi="Arial" w:cs="Arial"/>
              </w:rPr>
              <w:t xml:space="preserve">Schools.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18FC20" w14:textId="77777777" w:rsidR="00412C60" w:rsidRPr="00EE046E" w:rsidRDefault="00412C60" w:rsidP="00D235DC">
            <w:pPr>
              <w:spacing w:before="120" w:after="120"/>
              <w:jc w:val="center"/>
              <w:rPr>
                <w:rFonts w:ascii="Arial" w:hAnsi="Arial" w:cs="Arial"/>
                <w:szCs w:val="22"/>
              </w:rPr>
            </w:pPr>
            <w:r w:rsidRPr="00E86041">
              <w:rPr>
                <w:rFonts w:ascii="Arial" w:hAnsi="Arial"/>
                <w:szCs w:val="22"/>
              </w:rPr>
              <w:t>E</w:t>
            </w:r>
            <w:r>
              <w:rPr>
                <w:rFonts w:ascii="Arial" w:hAnsi="Arial"/>
                <w:szCs w:val="22"/>
              </w:rPr>
              <w:t>ssential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8D0F4C" w14:textId="77777777" w:rsidR="00412C60" w:rsidRPr="00EE046E" w:rsidRDefault="00412C60" w:rsidP="00D235DC">
            <w:pPr>
              <w:spacing w:before="120" w:after="120"/>
              <w:jc w:val="center"/>
              <w:rPr>
                <w:rFonts w:ascii="Arial" w:hAnsi="Arial" w:cs="Arial"/>
                <w:szCs w:val="22"/>
              </w:rPr>
            </w:pPr>
            <w:r>
              <w:rPr>
                <w:rFonts w:ascii="Arial" w:hAnsi="Arial"/>
                <w:szCs w:val="21"/>
              </w:rPr>
              <w:t>Interview</w:t>
            </w:r>
          </w:p>
        </w:tc>
      </w:tr>
      <w:tr w:rsidR="00412C60" w:rsidRPr="004052AA" w14:paraId="5620F6D6" w14:textId="77777777" w:rsidTr="00D235DC">
        <w:trPr>
          <w:gridAfter w:val="1"/>
          <w:wAfter w:w="23" w:type="dxa"/>
          <w:trHeight w:val="720"/>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7D91A029" w14:textId="77777777" w:rsidR="00412C60" w:rsidRPr="00837682" w:rsidRDefault="00412C60" w:rsidP="00D235DC">
            <w:pPr>
              <w:pStyle w:val="Default"/>
              <w:spacing w:before="120" w:after="120"/>
              <w:rPr>
                <w:rFonts w:ascii="Arial" w:hAnsi="Arial" w:cs="Arial"/>
                <w:color w:val="auto"/>
                <w:sz w:val="22"/>
                <w:szCs w:val="22"/>
              </w:rPr>
            </w:pPr>
            <w:r w:rsidRPr="00EE046E">
              <w:rPr>
                <w:rFonts w:ascii="Arial" w:hAnsi="Arial" w:cs="Arial"/>
                <w:color w:val="auto"/>
                <w:sz w:val="22"/>
                <w:szCs w:val="22"/>
              </w:rPr>
              <w:t>The ability to persuade, influence and negotiate</w:t>
            </w:r>
            <w:r>
              <w:rPr>
                <w:rFonts w:ascii="Arial" w:hAnsi="Arial" w:cs="Arial"/>
                <w:color w:val="auto"/>
                <w:sz w:val="22"/>
                <w:szCs w:val="22"/>
              </w:rPr>
              <w:t xml:space="preserve"> and make difficult decisions when needed</w:t>
            </w:r>
            <w:r w:rsidRPr="00EE046E">
              <w:rPr>
                <w:rFonts w:ascii="Arial" w:hAnsi="Arial" w:cs="Arial"/>
                <w:color w:val="auto"/>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BA4E76" w14:textId="77777777" w:rsidR="00412C60" w:rsidRPr="00EE046E" w:rsidRDefault="00412C60" w:rsidP="00D235DC">
            <w:pPr>
              <w:spacing w:before="120" w:after="120"/>
              <w:jc w:val="center"/>
              <w:rPr>
                <w:rFonts w:ascii="Arial" w:hAnsi="Arial" w:cs="Arial"/>
                <w:szCs w:val="22"/>
              </w:rPr>
            </w:pPr>
            <w:r w:rsidRPr="00E86041">
              <w:rPr>
                <w:rFonts w:ascii="Arial" w:hAnsi="Arial"/>
                <w:szCs w:val="22"/>
              </w:rPr>
              <w:t>E</w:t>
            </w:r>
            <w:r>
              <w:rPr>
                <w:rFonts w:ascii="Arial" w:hAnsi="Arial"/>
                <w:szCs w:val="22"/>
              </w:rPr>
              <w:t>ssential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60F197" w14:textId="77777777" w:rsidR="00412C60" w:rsidRPr="00EE046E" w:rsidRDefault="00412C60" w:rsidP="00D235DC">
            <w:pPr>
              <w:spacing w:before="120" w:after="120"/>
              <w:jc w:val="center"/>
              <w:rPr>
                <w:rFonts w:ascii="Arial" w:hAnsi="Arial" w:cs="Arial"/>
                <w:szCs w:val="22"/>
              </w:rPr>
            </w:pPr>
            <w:r>
              <w:rPr>
                <w:rFonts w:ascii="Arial" w:hAnsi="Arial"/>
                <w:szCs w:val="21"/>
              </w:rPr>
              <w:t>Interview</w:t>
            </w:r>
          </w:p>
        </w:tc>
      </w:tr>
      <w:tr w:rsidR="00412C60" w:rsidRPr="004052AA" w14:paraId="6746EAFE" w14:textId="77777777" w:rsidTr="00D235DC">
        <w:trPr>
          <w:gridAfter w:val="1"/>
          <w:wAfter w:w="23" w:type="dxa"/>
          <w:trHeight w:val="720"/>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9AA466F" w14:textId="77777777" w:rsidR="00412C60" w:rsidRPr="00EE046E" w:rsidRDefault="00412C60" w:rsidP="00D235DC">
            <w:pPr>
              <w:pStyle w:val="NoSpacing"/>
              <w:spacing w:before="120" w:after="120"/>
              <w:rPr>
                <w:rFonts w:ascii="Arial" w:hAnsi="Arial" w:cs="Arial"/>
                <w:lang w:val="en-IE"/>
              </w:rPr>
            </w:pPr>
            <w:r w:rsidRPr="00EE046E">
              <w:rPr>
                <w:rFonts w:ascii="Arial" w:hAnsi="Arial" w:cs="Arial"/>
              </w:rPr>
              <w:t>Commitment to equality, diversity and inclusivity in higher education.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5CF03C" w14:textId="77777777" w:rsidR="00412C60" w:rsidRPr="00EE046E" w:rsidRDefault="00412C60" w:rsidP="00D235DC">
            <w:pPr>
              <w:spacing w:before="120" w:after="120"/>
              <w:jc w:val="center"/>
              <w:rPr>
                <w:rFonts w:ascii="Arial" w:hAnsi="Arial" w:cs="Arial"/>
                <w:szCs w:val="22"/>
              </w:rPr>
            </w:pPr>
            <w:r w:rsidRPr="00E86041">
              <w:rPr>
                <w:rFonts w:ascii="Arial" w:hAnsi="Arial"/>
                <w:szCs w:val="22"/>
              </w:rPr>
              <w:t>E</w:t>
            </w:r>
            <w:r>
              <w:rPr>
                <w:rFonts w:ascii="Arial" w:hAnsi="Arial"/>
                <w:szCs w:val="22"/>
              </w:rPr>
              <w:t>ssential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78F475" w14:textId="77777777" w:rsidR="00412C60" w:rsidRPr="008F7C6B" w:rsidRDefault="00412C60" w:rsidP="00D235DC">
            <w:pPr>
              <w:spacing w:before="120" w:after="120"/>
              <w:jc w:val="center"/>
              <w:rPr>
                <w:rFonts w:ascii="Arial" w:hAnsi="Arial" w:cs="Arial"/>
                <w:szCs w:val="22"/>
              </w:rPr>
            </w:pPr>
            <w:r>
              <w:rPr>
                <w:rFonts w:ascii="Arial" w:hAnsi="Arial"/>
                <w:szCs w:val="22"/>
              </w:rPr>
              <w:t>Application</w:t>
            </w:r>
            <w:r>
              <w:rPr>
                <w:rFonts w:ascii="Arial" w:hAnsi="Arial"/>
                <w:szCs w:val="21"/>
              </w:rPr>
              <w:t xml:space="preserve"> /Interview</w:t>
            </w:r>
          </w:p>
        </w:tc>
      </w:tr>
      <w:tr w:rsidR="00412C60" w:rsidRPr="004052AA" w14:paraId="488AD2DC" w14:textId="77777777" w:rsidTr="00D235DC">
        <w:trPr>
          <w:gridAfter w:val="1"/>
          <w:wAfter w:w="23" w:type="dxa"/>
          <w:trHeight w:val="720"/>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26B1FED9" w14:textId="77777777" w:rsidR="00412C60" w:rsidRPr="00EE046E" w:rsidRDefault="00412C60" w:rsidP="00D235DC">
            <w:pPr>
              <w:pStyle w:val="NoSpacing"/>
              <w:spacing w:before="120" w:after="120"/>
              <w:rPr>
                <w:rFonts w:ascii="Arial" w:hAnsi="Arial" w:cs="Arial"/>
              </w:rPr>
            </w:pPr>
            <w:r>
              <w:rPr>
                <w:rFonts w:ascii="Arial" w:hAnsi="Arial" w:cs="Arial"/>
              </w:rPr>
              <w:t>Commitment to the University’s mission, vision and values.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8A85E1" w14:textId="77777777" w:rsidR="00412C60" w:rsidRPr="00EE046E" w:rsidRDefault="00412C60" w:rsidP="00D235DC">
            <w:pPr>
              <w:spacing w:before="120" w:after="120"/>
              <w:jc w:val="center"/>
              <w:rPr>
                <w:rFonts w:ascii="Arial" w:hAnsi="Arial" w:cs="Arial"/>
                <w:szCs w:val="22"/>
              </w:rPr>
            </w:pPr>
            <w:r w:rsidRPr="00E86041">
              <w:rPr>
                <w:rFonts w:ascii="Arial" w:hAnsi="Arial"/>
                <w:szCs w:val="22"/>
              </w:rPr>
              <w:t>E</w:t>
            </w:r>
            <w:r>
              <w:rPr>
                <w:rFonts w:ascii="Arial" w:hAnsi="Arial"/>
                <w:szCs w:val="22"/>
              </w:rPr>
              <w:t>ssential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3EC14E" w14:textId="77777777" w:rsidR="00412C60" w:rsidRPr="008F7C6B" w:rsidRDefault="00412C60" w:rsidP="00D235DC">
            <w:pPr>
              <w:spacing w:before="120" w:after="120"/>
              <w:jc w:val="center"/>
              <w:rPr>
                <w:rFonts w:ascii="Arial" w:hAnsi="Arial" w:cs="Arial"/>
                <w:szCs w:val="22"/>
              </w:rPr>
            </w:pPr>
            <w:r>
              <w:rPr>
                <w:rFonts w:ascii="Arial" w:hAnsi="Arial"/>
                <w:szCs w:val="22"/>
              </w:rPr>
              <w:t>Application</w:t>
            </w:r>
            <w:r>
              <w:rPr>
                <w:rFonts w:ascii="Arial" w:hAnsi="Arial"/>
                <w:szCs w:val="21"/>
              </w:rPr>
              <w:t xml:space="preserve"> /Interview</w:t>
            </w:r>
          </w:p>
        </w:tc>
      </w:tr>
      <w:tr w:rsidR="00412C60" w:rsidRPr="004052AA" w14:paraId="75CCFDF7" w14:textId="77777777" w:rsidTr="00D235DC">
        <w:trPr>
          <w:gridAfter w:val="1"/>
          <w:wAfter w:w="23" w:type="dxa"/>
          <w:trHeight w:val="45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10C80FC7" w14:textId="77777777" w:rsidR="00412C60" w:rsidRPr="00EE046E" w:rsidRDefault="00412C60" w:rsidP="00D235DC">
            <w:pPr>
              <w:tabs>
                <w:tab w:val="left" w:pos="360"/>
              </w:tabs>
              <w:spacing w:before="120" w:after="120"/>
              <w:rPr>
                <w:rFonts w:ascii="Arial" w:hAnsi="Arial" w:cs="Arial"/>
                <w:szCs w:val="22"/>
                <w:lang w:val="en-IE"/>
              </w:rPr>
            </w:pPr>
            <w:r w:rsidRPr="00EE046E">
              <w:rPr>
                <w:rFonts w:ascii="Arial" w:hAnsi="Arial" w:cs="Arial"/>
                <w:szCs w:val="22"/>
                <w:lang w:val="en-IE"/>
              </w:rPr>
              <w:t>Ability to promote enterprise activity leading to the growth of third-stream income</w:t>
            </w:r>
            <w:r>
              <w:rPr>
                <w:rFonts w:ascii="Arial" w:hAnsi="Arial" w:cs="Arial"/>
                <w:szCs w:val="22"/>
                <w:lang w:val="en-IE"/>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11EE34" w14:textId="77777777" w:rsidR="00412C60" w:rsidRPr="00EE046E" w:rsidRDefault="00412C60" w:rsidP="00D235DC">
            <w:pPr>
              <w:spacing w:before="120" w:after="120"/>
              <w:jc w:val="center"/>
              <w:rPr>
                <w:rFonts w:ascii="Arial" w:hAnsi="Arial" w:cs="Arial"/>
                <w:szCs w:val="22"/>
              </w:rPr>
            </w:pPr>
            <w:r>
              <w:rPr>
                <w:rFonts w:ascii="Arial" w:hAnsi="Arial"/>
                <w:szCs w:val="22"/>
              </w:rPr>
              <w:t>Desirable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EC2179" w14:textId="77777777" w:rsidR="00412C60" w:rsidRPr="008F7C6B" w:rsidRDefault="00412C60" w:rsidP="00D235DC">
            <w:pPr>
              <w:spacing w:before="120" w:after="120"/>
              <w:jc w:val="center"/>
              <w:rPr>
                <w:rFonts w:ascii="Arial" w:hAnsi="Arial" w:cs="Arial"/>
                <w:szCs w:val="22"/>
              </w:rPr>
            </w:pPr>
            <w:r>
              <w:rPr>
                <w:rFonts w:ascii="Arial" w:hAnsi="Arial"/>
                <w:szCs w:val="21"/>
              </w:rPr>
              <w:t>Interview</w:t>
            </w:r>
          </w:p>
        </w:tc>
      </w:tr>
    </w:tbl>
    <w:p w14:paraId="5437D2DB" w14:textId="77777777" w:rsidR="00412C60" w:rsidRDefault="00412C60" w:rsidP="00412C60"/>
    <w:p w14:paraId="7CA10B93" w14:textId="77777777" w:rsidR="00412C60" w:rsidRDefault="00412C60" w:rsidP="00412C60">
      <w:pPr>
        <w:pStyle w:val="Heading2"/>
      </w:pPr>
      <w:r>
        <w:br w:type="page"/>
      </w:r>
      <w:bookmarkStart w:id="1" w:name="_Hlk95830834"/>
      <w:r>
        <w:lastRenderedPageBreak/>
        <w:t>The Leading in York St John Framework</w:t>
      </w:r>
    </w:p>
    <w:p w14:paraId="4945F572" w14:textId="77777777" w:rsidR="00412C60" w:rsidRDefault="00412C60" w:rsidP="00412C60">
      <w:pPr>
        <w:rPr>
          <w:rFonts w:ascii="Arial" w:hAnsi="Arial" w:cs="Arial"/>
          <w:sz w:val="20"/>
        </w:rPr>
      </w:pPr>
    </w:p>
    <w:p w14:paraId="1BE5F7C0" w14:textId="77777777" w:rsidR="00412C60" w:rsidRPr="000911AF" w:rsidRDefault="00412C60" w:rsidP="00412C60">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05E325A" w14:textId="77777777" w:rsidR="00412C60" w:rsidRDefault="00412C60" w:rsidP="00412C60">
      <w:pPr>
        <w:rPr>
          <w:rFonts w:ascii="Arial" w:hAnsi="Arial" w:cs="Arial"/>
          <w:sz w:val="20"/>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2235"/>
        <w:gridCol w:w="7512"/>
      </w:tblGrid>
      <w:tr w:rsidR="00412C60" w:rsidRPr="00B20E7E" w14:paraId="422BBBAA" w14:textId="77777777" w:rsidTr="00D235DC">
        <w:trPr>
          <w:trHeight w:val="474"/>
        </w:trPr>
        <w:tc>
          <w:tcPr>
            <w:tcW w:w="2235" w:type="dxa"/>
            <w:shd w:val="clear" w:color="auto" w:fill="auto"/>
          </w:tcPr>
          <w:p w14:paraId="18BE89FA" w14:textId="77777777" w:rsidR="00412C60" w:rsidRPr="008F1A35" w:rsidRDefault="00412C60" w:rsidP="00D235DC">
            <w:pPr>
              <w:spacing w:before="40" w:after="120"/>
              <w:rPr>
                <w:rFonts w:ascii="Arial" w:eastAsia="Calibri" w:hAnsi="Arial" w:cs="Arial"/>
                <w:b/>
                <w:bCs/>
                <w:szCs w:val="22"/>
                <w:lang w:eastAsia="en-US"/>
              </w:rPr>
            </w:pPr>
            <w:r w:rsidRPr="008F1A35">
              <w:rPr>
                <w:rFonts w:ascii="Arial" w:eastAsia="Calibri" w:hAnsi="Arial" w:cs="Arial"/>
                <w:b/>
                <w:bCs/>
                <w:szCs w:val="22"/>
                <w:lang w:eastAsia="en-US"/>
              </w:rPr>
              <w:t xml:space="preserve">Self-Assured </w:t>
            </w:r>
          </w:p>
        </w:tc>
        <w:tc>
          <w:tcPr>
            <w:tcW w:w="7512" w:type="dxa"/>
            <w:shd w:val="clear" w:color="auto" w:fill="auto"/>
          </w:tcPr>
          <w:p w14:paraId="60C00925" w14:textId="77777777" w:rsidR="00412C60" w:rsidRPr="008F1A35" w:rsidRDefault="00412C60" w:rsidP="00D235DC">
            <w:pPr>
              <w:spacing w:before="40" w:after="120"/>
              <w:rPr>
                <w:rFonts w:ascii="Arial" w:eastAsia="Calibri" w:hAnsi="Arial" w:cs="Arial"/>
                <w:szCs w:val="22"/>
                <w:lang w:eastAsia="en-US"/>
              </w:rPr>
            </w:pPr>
            <w:r w:rsidRPr="008F1A35">
              <w:rPr>
                <w:rFonts w:ascii="Arial" w:eastAsia="Calibri" w:hAnsi="Arial" w:cs="Arial"/>
                <w:szCs w:val="22"/>
                <w:lang w:eastAsia="en-US"/>
              </w:rPr>
              <w:t>I take personal responsibility. If not me, then who? If not now, then when?</w:t>
            </w:r>
          </w:p>
        </w:tc>
      </w:tr>
      <w:tr w:rsidR="00412C60" w:rsidRPr="00B20E7E" w14:paraId="74907E0C" w14:textId="77777777" w:rsidTr="00D235DC">
        <w:trPr>
          <w:trHeight w:val="557"/>
        </w:trPr>
        <w:tc>
          <w:tcPr>
            <w:tcW w:w="2235" w:type="dxa"/>
            <w:shd w:val="clear" w:color="auto" w:fill="auto"/>
          </w:tcPr>
          <w:p w14:paraId="22CB3FD4" w14:textId="77777777" w:rsidR="00412C60" w:rsidRPr="008F1A35" w:rsidRDefault="00412C60" w:rsidP="00D235DC">
            <w:pPr>
              <w:spacing w:before="40" w:after="120"/>
              <w:rPr>
                <w:rFonts w:ascii="Arial" w:hAnsi="Arial" w:cs="Arial"/>
                <w:b/>
                <w:bCs/>
                <w:szCs w:val="22"/>
              </w:rPr>
            </w:pPr>
            <w:r w:rsidRPr="008F1A35">
              <w:rPr>
                <w:rFonts w:ascii="Arial" w:hAnsi="Arial" w:cs="Arial"/>
                <w:b/>
                <w:bCs/>
                <w:szCs w:val="22"/>
              </w:rPr>
              <w:t>Agile</w:t>
            </w:r>
          </w:p>
        </w:tc>
        <w:tc>
          <w:tcPr>
            <w:tcW w:w="7512" w:type="dxa"/>
            <w:shd w:val="clear" w:color="auto" w:fill="auto"/>
          </w:tcPr>
          <w:p w14:paraId="6A5C5E09" w14:textId="77777777" w:rsidR="00412C60" w:rsidRPr="008F1A35" w:rsidRDefault="00412C60" w:rsidP="00D235DC">
            <w:pPr>
              <w:spacing w:before="40" w:after="120"/>
              <w:rPr>
                <w:rFonts w:ascii="Arial" w:hAnsi="Arial" w:cs="Arial"/>
                <w:szCs w:val="22"/>
              </w:rPr>
            </w:pPr>
            <w:r w:rsidRPr="008F1A35">
              <w:rPr>
                <w:rFonts w:ascii="Arial" w:hAnsi="Arial" w:cs="Arial"/>
                <w:szCs w:val="22"/>
              </w:rPr>
              <w:t>I am proactive, creative and responsive in testing solutions. I continuously adapt my Approach.</w:t>
            </w:r>
          </w:p>
        </w:tc>
      </w:tr>
      <w:tr w:rsidR="00412C60" w:rsidRPr="00B20E7E" w14:paraId="7EAA2CFA" w14:textId="77777777" w:rsidTr="00D235DC">
        <w:trPr>
          <w:trHeight w:val="613"/>
        </w:trPr>
        <w:tc>
          <w:tcPr>
            <w:tcW w:w="2235" w:type="dxa"/>
            <w:shd w:val="clear" w:color="auto" w:fill="auto"/>
          </w:tcPr>
          <w:p w14:paraId="66407916" w14:textId="77777777" w:rsidR="00412C60" w:rsidRPr="008F1A35" w:rsidRDefault="00412C60" w:rsidP="00D235DC">
            <w:pPr>
              <w:spacing w:before="40" w:after="120"/>
              <w:rPr>
                <w:rFonts w:ascii="Arial" w:eastAsia="Calibri" w:hAnsi="Arial" w:cs="Arial"/>
                <w:b/>
                <w:bCs/>
                <w:szCs w:val="22"/>
                <w:lang w:eastAsia="en-US"/>
              </w:rPr>
            </w:pPr>
            <w:r w:rsidRPr="008F1A35">
              <w:rPr>
                <w:rFonts w:ascii="Arial" w:eastAsia="Calibri" w:hAnsi="Arial" w:cs="Arial"/>
                <w:b/>
                <w:bCs/>
                <w:szCs w:val="22"/>
                <w:lang w:eastAsia="en-US"/>
              </w:rPr>
              <w:t>Socially Aware</w:t>
            </w:r>
          </w:p>
        </w:tc>
        <w:tc>
          <w:tcPr>
            <w:tcW w:w="7512" w:type="dxa"/>
            <w:shd w:val="clear" w:color="auto" w:fill="auto"/>
          </w:tcPr>
          <w:p w14:paraId="52721C07" w14:textId="77777777" w:rsidR="00412C60" w:rsidRPr="008F1A35" w:rsidRDefault="00412C60" w:rsidP="00D235DC">
            <w:pPr>
              <w:spacing w:before="40" w:after="120"/>
              <w:rPr>
                <w:rFonts w:ascii="Arial" w:eastAsia="Calibri" w:hAnsi="Arial" w:cs="Arial"/>
                <w:szCs w:val="22"/>
                <w:lang w:eastAsia="en-US"/>
              </w:rPr>
            </w:pPr>
            <w:r w:rsidRPr="008F1A35">
              <w:rPr>
                <w:rFonts w:ascii="Arial" w:eastAsia="Calibri" w:hAnsi="Arial" w:cs="Arial"/>
                <w:szCs w:val="22"/>
                <w:lang w:eastAsia="en-US"/>
              </w:rPr>
              <w:t>I contribute my knowledge, skills and time to the broader University community.</w:t>
            </w:r>
          </w:p>
        </w:tc>
      </w:tr>
      <w:tr w:rsidR="00412C60" w:rsidRPr="00B20E7E" w14:paraId="7F783F5D" w14:textId="77777777" w:rsidTr="00D235DC">
        <w:trPr>
          <w:trHeight w:val="668"/>
        </w:trPr>
        <w:tc>
          <w:tcPr>
            <w:tcW w:w="2235" w:type="dxa"/>
            <w:shd w:val="clear" w:color="auto" w:fill="auto"/>
          </w:tcPr>
          <w:p w14:paraId="618C7D5C" w14:textId="77777777" w:rsidR="00412C60" w:rsidRPr="008F1A35" w:rsidRDefault="00412C60" w:rsidP="00D235DC">
            <w:pPr>
              <w:spacing w:before="40" w:after="120"/>
              <w:rPr>
                <w:rFonts w:ascii="Arial" w:hAnsi="Arial" w:cs="Arial"/>
                <w:b/>
                <w:bCs/>
                <w:szCs w:val="22"/>
              </w:rPr>
            </w:pPr>
            <w:r w:rsidRPr="008F1A35">
              <w:rPr>
                <w:rFonts w:ascii="Arial" w:hAnsi="Arial" w:cs="Arial"/>
                <w:b/>
                <w:bCs/>
                <w:szCs w:val="22"/>
              </w:rPr>
              <w:t>Tenacious</w:t>
            </w:r>
          </w:p>
        </w:tc>
        <w:tc>
          <w:tcPr>
            <w:tcW w:w="7512" w:type="dxa"/>
            <w:shd w:val="clear" w:color="auto" w:fill="auto"/>
          </w:tcPr>
          <w:p w14:paraId="65B22D14" w14:textId="77777777" w:rsidR="00412C60" w:rsidRPr="008F1A35" w:rsidRDefault="00412C60" w:rsidP="00D235DC">
            <w:pPr>
              <w:spacing w:before="40" w:after="120"/>
              <w:rPr>
                <w:rFonts w:ascii="Arial" w:hAnsi="Arial" w:cs="Arial"/>
                <w:szCs w:val="22"/>
              </w:rPr>
            </w:pPr>
            <w:r w:rsidRPr="008F1A35">
              <w:rPr>
                <w:rFonts w:ascii="Arial" w:hAnsi="Arial" w:cs="Arial"/>
                <w:szCs w:val="22"/>
              </w:rPr>
              <w:t>I confidently and passionately contribute my ideas and support others to do the same.</w:t>
            </w:r>
          </w:p>
        </w:tc>
      </w:tr>
      <w:tr w:rsidR="00412C60" w:rsidRPr="00B20E7E" w14:paraId="12B2A1E4" w14:textId="77777777" w:rsidTr="00D235DC">
        <w:trPr>
          <w:trHeight w:val="495"/>
        </w:trPr>
        <w:tc>
          <w:tcPr>
            <w:tcW w:w="2235" w:type="dxa"/>
            <w:shd w:val="clear" w:color="auto" w:fill="auto"/>
          </w:tcPr>
          <w:p w14:paraId="4323D097" w14:textId="77777777" w:rsidR="00412C60" w:rsidRPr="008F1A35" w:rsidRDefault="00412C60" w:rsidP="00D235DC">
            <w:pPr>
              <w:spacing w:before="40" w:after="120"/>
              <w:rPr>
                <w:rFonts w:ascii="Arial" w:hAnsi="Arial" w:cs="Arial"/>
                <w:b/>
                <w:bCs/>
                <w:szCs w:val="22"/>
              </w:rPr>
            </w:pPr>
            <w:r w:rsidRPr="008F1A35">
              <w:rPr>
                <w:rFonts w:ascii="Arial" w:hAnsi="Arial" w:cs="Arial"/>
                <w:b/>
                <w:bCs/>
                <w:szCs w:val="22"/>
              </w:rPr>
              <w:t>Open-Minded</w:t>
            </w:r>
          </w:p>
        </w:tc>
        <w:tc>
          <w:tcPr>
            <w:tcW w:w="7512" w:type="dxa"/>
            <w:shd w:val="clear" w:color="auto" w:fill="auto"/>
          </w:tcPr>
          <w:p w14:paraId="500609CB" w14:textId="77777777" w:rsidR="00412C60" w:rsidRPr="008F1A35" w:rsidRDefault="00412C60" w:rsidP="00D235DC">
            <w:pPr>
              <w:spacing w:before="40" w:after="120"/>
              <w:rPr>
                <w:rFonts w:ascii="Arial" w:hAnsi="Arial" w:cs="Arial"/>
                <w:bCs/>
                <w:szCs w:val="22"/>
              </w:rPr>
            </w:pPr>
            <w:r w:rsidRPr="008F1A35">
              <w:rPr>
                <w:rFonts w:ascii="Arial" w:hAnsi="Arial" w:cs="Arial"/>
                <w:bCs/>
                <w:szCs w:val="22"/>
              </w:rPr>
              <w:t>I communicate with empathy and positivity, without prejudice.</w:t>
            </w:r>
          </w:p>
        </w:tc>
      </w:tr>
      <w:bookmarkEnd w:id="1"/>
    </w:tbl>
    <w:p w14:paraId="69F965F1" w14:textId="77777777" w:rsidR="007C7B54" w:rsidRDefault="007C7B54" w:rsidP="0031447B"/>
    <w:sectPr w:rsidR="007C7B54" w:rsidSect="0084086E">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FE9EA" w14:textId="77777777" w:rsidR="00BD1ACE" w:rsidRDefault="00BD1ACE" w:rsidP="00EB316B">
      <w:r>
        <w:separator/>
      </w:r>
    </w:p>
  </w:endnote>
  <w:endnote w:type="continuationSeparator" w:id="0">
    <w:p w14:paraId="17D365A1" w14:textId="77777777" w:rsidR="00BD1ACE" w:rsidRDefault="00BD1ACE" w:rsidP="00EB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9C72" w14:textId="77777777" w:rsidR="00BD1ACE" w:rsidRDefault="00BD1ACE" w:rsidP="00EB316B">
      <w:r>
        <w:separator/>
      </w:r>
    </w:p>
  </w:footnote>
  <w:footnote w:type="continuationSeparator" w:id="0">
    <w:p w14:paraId="3D1A76B6" w14:textId="77777777" w:rsidR="00BD1ACE" w:rsidRDefault="00BD1ACE" w:rsidP="00EB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813"/>
    <w:multiLevelType w:val="hybridMultilevel"/>
    <w:tmpl w:val="22744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47FC9"/>
    <w:multiLevelType w:val="hybridMultilevel"/>
    <w:tmpl w:val="08B44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53216D"/>
    <w:multiLevelType w:val="hybridMultilevel"/>
    <w:tmpl w:val="266E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4639E"/>
    <w:multiLevelType w:val="hybridMultilevel"/>
    <w:tmpl w:val="E6945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52ADE"/>
    <w:multiLevelType w:val="hybridMultilevel"/>
    <w:tmpl w:val="89FC25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0699A"/>
    <w:multiLevelType w:val="hybridMultilevel"/>
    <w:tmpl w:val="026E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A460B"/>
    <w:multiLevelType w:val="hybridMultilevel"/>
    <w:tmpl w:val="E72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950AC"/>
    <w:multiLevelType w:val="hybridMultilevel"/>
    <w:tmpl w:val="FBC2C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856AD"/>
    <w:multiLevelType w:val="hybridMultilevel"/>
    <w:tmpl w:val="456CC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65290"/>
    <w:multiLevelType w:val="hybridMultilevel"/>
    <w:tmpl w:val="5428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A3CAC"/>
    <w:multiLevelType w:val="hybridMultilevel"/>
    <w:tmpl w:val="AB685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A4087"/>
    <w:multiLevelType w:val="hybridMultilevel"/>
    <w:tmpl w:val="60F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6560C"/>
    <w:multiLevelType w:val="hybridMultilevel"/>
    <w:tmpl w:val="B138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04839">
    <w:abstractNumId w:val="16"/>
  </w:num>
  <w:num w:numId="2" w16cid:durableId="2098938292">
    <w:abstractNumId w:val="12"/>
  </w:num>
  <w:num w:numId="3" w16cid:durableId="1312324474">
    <w:abstractNumId w:val="2"/>
  </w:num>
  <w:num w:numId="4" w16cid:durableId="946548147">
    <w:abstractNumId w:val="1"/>
  </w:num>
  <w:num w:numId="5" w16cid:durableId="1468667050">
    <w:abstractNumId w:val="6"/>
  </w:num>
  <w:num w:numId="6" w16cid:durableId="1787500392">
    <w:abstractNumId w:val="8"/>
  </w:num>
  <w:num w:numId="7" w16cid:durableId="852184595">
    <w:abstractNumId w:val="10"/>
  </w:num>
  <w:num w:numId="8" w16cid:durableId="1944263650">
    <w:abstractNumId w:val="18"/>
  </w:num>
  <w:num w:numId="9" w16cid:durableId="1388800673">
    <w:abstractNumId w:val="17"/>
  </w:num>
  <w:num w:numId="10" w16cid:durableId="1578248833">
    <w:abstractNumId w:val="4"/>
  </w:num>
  <w:num w:numId="11" w16cid:durableId="1515149469">
    <w:abstractNumId w:val="0"/>
  </w:num>
  <w:num w:numId="12" w16cid:durableId="1381594954">
    <w:abstractNumId w:val="5"/>
  </w:num>
  <w:num w:numId="13" w16cid:durableId="907375878">
    <w:abstractNumId w:val="13"/>
  </w:num>
  <w:num w:numId="14" w16cid:durableId="1240485530">
    <w:abstractNumId w:val="3"/>
  </w:num>
  <w:num w:numId="15" w16cid:durableId="985358238">
    <w:abstractNumId w:val="11"/>
  </w:num>
  <w:num w:numId="16" w16cid:durableId="1869559693">
    <w:abstractNumId w:val="14"/>
  </w:num>
  <w:num w:numId="17" w16cid:durableId="1478452118">
    <w:abstractNumId w:val="15"/>
  </w:num>
  <w:num w:numId="18" w16cid:durableId="1028528515">
    <w:abstractNumId w:val="7"/>
  </w:num>
  <w:num w:numId="19" w16cid:durableId="1751273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35F28"/>
    <w:rsid w:val="0004155D"/>
    <w:rsid w:val="000626F5"/>
    <w:rsid w:val="0006294C"/>
    <w:rsid w:val="00071930"/>
    <w:rsid w:val="00081C15"/>
    <w:rsid w:val="00086B88"/>
    <w:rsid w:val="00086FF3"/>
    <w:rsid w:val="000B2ABA"/>
    <w:rsid w:val="000B76C6"/>
    <w:rsid w:val="000C098E"/>
    <w:rsid w:val="000D2B80"/>
    <w:rsid w:val="000E0C3F"/>
    <w:rsid w:val="000F244E"/>
    <w:rsid w:val="0011205E"/>
    <w:rsid w:val="0012458E"/>
    <w:rsid w:val="001302EE"/>
    <w:rsid w:val="001303A7"/>
    <w:rsid w:val="00132B9F"/>
    <w:rsid w:val="001611D6"/>
    <w:rsid w:val="00182C92"/>
    <w:rsid w:val="001959AC"/>
    <w:rsid w:val="001A1827"/>
    <w:rsid w:val="001A2076"/>
    <w:rsid w:val="001A2B06"/>
    <w:rsid w:val="001D45A9"/>
    <w:rsid w:val="001D6F0B"/>
    <w:rsid w:val="00204CB3"/>
    <w:rsid w:val="002306CF"/>
    <w:rsid w:val="00244796"/>
    <w:rsid w:val="0026545D"/>
    <w:rsid w:val="00272587"/>
    <w:rsid w:val="00284732"/>
    <w:rsid w:val="002949D1"/>
    <w:rsid w:val="002E2821"/>
    <w:rsid w:val="002F298F"/>
    <w:rsid w:val="0030679D"/>
    <w:rsid w:val="0031209C"/>
    <w:rsid w:val="0031447B"/>
    <w:rsid w:val="00354697"/>
    <w:rsid w:val="00362FF3"/>
    <w:rsid w:val="003871EF"/>
    <w:rsid w:val="00393D20"/>
    <w:rsid w:val="003A7FC3"/>
    <w:rsid w:val="003C0C4D"/>
    <w:rsid w:val="003E0AA7"/>
    <w:rsid w:val="00400284"/>
    <w:rsid w:val="00411C9B"/>
    <w:rsid w:val="00412C60"/>
    <w:rsid w:val="0041408A"/>
    <w:rsid w:val="00422755"/>
    <w:rsid w:val="004242A9"/>
    <w:rsid w:val="004429E8"/>
    <w:rsid w:val="00445E4F"/>
    <w:rsid w:val="004563D6"/>
    <w:rsid w:val="00465E9F"/>
    <w:rsid w:val="00481AA3"/>
    <w:rsid w:val="0048363C"/>
    <w:rsid w:val="004842D7"/>
    <w:rsid w:val="00487932"/>
    <w:rsid w:val="004B2802"/>
    <w:rsid w:val="004B6C9E"/>
    <w:rsid w:val="004C030D"/>
    <w:rsid w:val="004D0AC0"/>
    <w:rsid w:val="004E524F"/>
    <w:rsid w:val="004E5F38"/>
    <w:rsid w:val="004F0FA4"/>
    <w:rsid w:val="004F4493"/>
    <w:rsid w:val="00514619"/>
    <w:rsid w:val="00524562"/>
    <w:rsid w:val="005316BF"/>
    <w:rsid w:val="00531A11"/>
    <w:rsid w:val="00536A52"/>
    <w:rsid w:val="00577D1B"/>
    <w:rsid w:val="00582AE4"/>
    <w:rsid w:val="005923BB"/>
    <w:rsid w:val="005945F2"/>
    <w:rsid w:val="005A7D58"/>
    <w:rsid w:val="005C01EA"/>
    <w:rsid w:val="005C67D1"/>
    <w:rsid w:val="005D244E"/>
    <w:rsid w:val="005D58F2"/>
    <w:rsid w:val="005E4434"/>
    <w:rsid w:val="00624DCE"/>
    <w:rsid w:val="0062590C"/>
    <w:rsid w:val="00640D8C"/>
    <w:rsid w:val="00686FE6"/>
    <w:rsid w:val="006D1184"/>
    <w:rsid w:val="006D5A1B"/>
    <w:rsid w:val="00700140"/>
    <w:rsid w:val="00715BD1"/>
    <w:rsid w:val="0071743C"/>
    <w:rsid w:val="00722FE9"/>
    <w:rsid w:val="00742210"/>
    <w:rsid w:val="00761293"/>
    <w:rsid w:val="00774271"/>
    <w:rsid w:val="007A5830"/>
    <w:rsid w:val="007B1374"/>
    <w:rsid w:val="007C7B54"/>
    <w:rsid w:val="007F74B0"/>
    <w:rsid w:val="008159AC"/>
    <w:rsid w:val="008220A5"/>
    <w:rsid w:val="008228E0"/>
    <w:rsid w:val="00831493"/>
    <w:rsid w:val="00836920"/>
    <w:rsid w:val="00837682"/>
    <w:rsid w:val="0084086E"/>
    <w:rsid w:val="00843BB2"/>
    <w:rsid w:val="0085468D"/>
    <w:rsid w:val="00861440"/>
    <w:rsid w:val="00861464"/>
    <w:rsid w:val="00866907"/>
    <w:rsid w:val="00891BE0"/>
    <w:rsid w:val="008F715D"/>
    <w:rsid w:val="008F7C6B"/>
    <w:rsid w:val="0090031C"/>
    <w:rsid w:val="00902CC1"/>
    <w:rsid w:val="00926DEA"/>
    <w:rsid w:val="0095307E"/>
    <w:rsid w:val="00962F72"/>
    <w:rsid w:val="00973BB8"/>
    <w:rsid w:val="00980606"/>
    <w:rsid w:val="00985F83"/>
    <w:rsid w:val="00992E46"/>
    <w:rsid w:val="009D1B1D"/>
    <w:rsid w:val="009E1940"/>
    <w:rsid w:val="00A11D40"/>
    <w:rsid w:val="00A150A6"/>
    <w:rsid w:val="00A354D1"/>
    <w:rsid w:val="00A41DD6"/>
    <w:rsid w:val="00A717DA"/>
    <w:rsid w:val="00AA5361"/>
    <w:rsid w:val="00AC6B56"/>
    <w:rsid w:val="00AE17F6"/>
    <w:rsid w:val="00AE7B18"/>
    <w:rsid w:val="00AF4C73"/>
    <w:rsid w:val="00AF4F05"/>
    <w:rsid w:val="00AF64BB"/>
    <w:rsid w:val="00B10028"/>
    <w:rsid w:val="00B41D7C"/>
    <w:rsid w:val="00B44BC0"/>
    <w:rsid w:val="00B73676"/>
    <w:rsid w:val="00B948C4"/>
    <w:rsid w:val="00BA7CBA"/>
    <w:rsid w:val="00BB1210"/>
    <w:rsid w:val="00BC503A"/>
    <w:rsid w:val="00BD1ACE"/>
    <w:rsid w:val="00BE31F0"/>
    <w:rsid w:val="00BF20E4"/>
    <w:rsid w:val="00BF2C6A"/>
    <w:rsid w:val="00C25173"/>
    <w:rsid w:val="00C74D67"/>
    <w:rsid w:val="00C75853"/>
    <w:rsid w:val="00CB39D7"/>
    <w:rsid w:val="00CB4A02"/>
    <w:rsid w:val="00CD0136"/>
    <w:rsid w:val="00CD178E"/>
    <w:rsid w:val="00CD260A"/>
    <w:rsid w:val="00D23103"/>
    <w:rsid w:val="00D235DC"/>
    <w:rsid w:val="00D74CE9"/>
    <w:rsid w:val="00D82D52"/>
    <w:rsid w:val="00DB44E0"/>
    <w:rsid w:val="00DB5079"/>
    <w:rsid w:val="00E00301"/>
    <w:rsid w:val="00E020E7"/>
    <w:rsid w:val="00E04FDA"/>
    <w:rsid w:val="00E06A1E"/>
    <w:rsid w:val="00E25FCA"/>
    <w:rsid w:val="00E53E59"/>
    <w:rsid w:val="00E5462A"/>
    <w:rsid w:val="00E566A8"/>
    <w:rsid w:val="00E56BE3"/>
    <w:rsid w:val="00E56E34"/>
    <w:rsid w:val="00E57414"/>
    <w:rsid w:val="00E60BAB"/>
    <w:rsid w:val="00E62D9A"/>
    <w:rsid w:val="00E8397A"/>
    <w:rsid w:val="00E86041"/>
    <w:rsid w:val="00EB316B"/>
    <w:rsid w:val="00EB32A9"/>
    <w:rsid w:val="00EC2692"/>
    <w:rsid w:val="00ED0D47"/>
    <w:rsid w:val="00EE046E"/>
    <w:rsid w:val="00EF548E"/>
    <w:rsid w:val="00F36E3E"/>
    <w:rsid w:val="00F411DB"/>
    <w:rsid w:val="00F564C2"/>
    <w:rsid w:val="00F56D14"/>
    <w:rsid w:val="00FA6891"/>
    <w:rsid w:val="00FE3D8C"/>
    <w:rsid w:val="00FE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3DF1D"/>
  <w15:chartTrackingRefBased/>
  <w15:docId w15:val="{B4B5D5EE-324E-4E79-B0B5-59D7776F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2">
    <w:name w:val="heading 2"/>
    <w:basedOn w:val="Normal"/>
    <w:next w:val="Normal"/>
    <w:link w:val="Heading2Char"/>
    <w:unhideWhenUsed/>
    <w:qFormat/>
    <w:rsid w:val="00412C60"/>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rsid w:val="00EB316B"/>
    <w:rPr>
      <w:rFonts w:ascii="Calibri" w:eastAsia="Calibri" w:hAnsi="Calibri"/>
      <w:lang w:val="en-US" w:eastAsia="en-US"/>
    </w:rPr>
  </w:style>
  <w:style w:type="character" w:styleId="FootnoteReference">
    <w:name w:val="footnote reference"/>
    <w:unhideWhenUsed/>
    <w:rsid w:val="00EB316B"/>
    <w:rPr>
      <w:vertAlign w:val="superscript"/>
    </w:rPr>
  </w:style>
  <w:style w:type="character" w:styleId="CommentReference">
    <w:name w:val="annotation reference"/>
    <w:uiPriority w:val="99"/>
    <w:unhideWhenUsed/>
    <w:rsid w:val="00B948C4"/>
    <w:rPr>
      <w:sz w:val="16"/>
      <w:szCs w:val="16"/>
    </w:rPr>
  </w:style>
  <w:style w:type="paragraph" w:styleId="CommentText">
    <w:name w:val="annotation text"/>
    <w:basedOn w:val="Normal"/>
    <w:link w:val="CommentTextChar"/>
    <w:uiPriority w:val="99"/>
    <w:unhideWhenUsed/>
    <w:rsid w:val="00B948C4"/>
    <w:pPr>
      <w:spacing w:after="200"/>
    </w:pPr>
    <w:rPr>
      <w:rFonts w:ascii="Calibri" w:eastAsia="Calibri" w:hAnsi="Calibri"/>
      <w:sz w:val="20"/>
      <w:lang w:eastAsia="en-US"/>
    </w:rPr>
  </w:style>
  <w:style w:type="character" w:customStyle="1" w:styleId="CommentTextChar">
    <w:name w:val="Comment Text Char"/>
    <w:link w:val="CommentText"/>
    <w:uiPriority w:val="99"/>
    <w:rsid w:val="00B948C4"/>
    <w:rPr>
      <w:rFonts w:ascii="Calibri" w:eastAsia="Calibri" w:hAnsi="Calibri"/>
      <w:lang w:eastAsia="en-US"/>
    </w:rPr>
  </w:style>
  <w:style w:type="paragraph" w:customStyle="1" w:styleId="Normal1">
    <w:name w:val="Normal1"/>
    <w:basedOn w:val="Normal"/>
    <w:rsid w:val="004E524F"/>
    <w:rPr>
      <w:rFonts w:ascii="Times New Roman" w:hAnsi="Times New Roman"/>
      <w:sz w:val="24"/>
      <w:szCs w:val="24"/>
    </w:rPr>
  </w:style>
  <w:style w:type="paragraph" w:customStyle="1" w:styleId="Default">
    <w:name w:val="Default"/>
    <w:rsid w:val="004E524F"/>
    <w:pPr>
      <w:autoSpaceDE w:val="0"/>
      <w:autoSpaceDN w:val="0"/>
      <w:adjustRightInd w:val="0"/>
    </w:pPr>
    <w:rPr>
      <w:rFonts w:ascii="Cambria" w:hAnsi="Cambria" w:cs="Cambria"/>
      <w:color w:val="000000"/>
      <w:sz w:val="24"/>
      <w:szCs w:val="24"/>
      <w:lang w:eastAsia="en-US"/>
    </w:rPr>
  </w:style>
  <w:style w:type="character" w:customStyle="1" w:styleId="normalchar1">
    <w:name w:val="normal__char1"/>
    <w:rsid w:val="004E524F"/>
    <w:rPr>
      <w:rFonts w:ascii="Times New Roman" w:hAnsi="Times New Roman" w:cs="Times New Roman" w:hint="default"/>
      <w:strike w:val="0"/>
      <w:dstrike w:val="0"/>
      <w:sz w:val="24"/>
      <w:szCs w:val="24"/>
      <w:u w:val="none"/>
      <w:effect w:val="none"/>
    </w:rPr>
  </w:style>
  <w:style w:type="paragraph" w:styleId="BodyText">
    <w:name w:val="Body Text"/>
    <w:basedOn w:val="Normal"/>
    <w:link w:val="BodyTextChar"/>
    <w:rsid w:val="00A41DD6"/>
    <w:pPr>
      <w:spacing w:after="120"/>
    </w:pPr>
  </w:style>
  <w:style w:type="character" w:customStyle="1" w:styleId="BodyTextChar">
    <w:name w:val="Body Text Char"/>
    <w:link w:val="BodyText"/>
    <w:rsid w:val="00A41DD6"/>
    <w:rPr>
      <w:rFonts w:ascii="Garamond" w:eastAsia="Times New Roman" w:hAnsi="Garamond"/>
      <w:sz w:val="22"/>
    </w:rPr>
  </w:style>
  <w:style w:type="paragraph" w:styleId="Header">
    <w:name w:val="header"/>
    <w:basedOn w:val="Normal"/>
    <w:link w:val="HeaderChar"/>
    <w:uiPriority w:val="99"/>
    <w:rsid w:val="00831493"/>
    <w:pPr>
      <w:tabs>
        <w:tab w:val="center" w:pos="4513"/>
        <w:tab w:val="right" w:pos="9026"/>
      </w:tabs>
    </w:pPr>
  </w:style>
  <w:style w:type="character" w:customStyle="1" w:styleId="HeaderChar">
    <w:name w:val="Header Char"/>
    <w:link w:val="Header"/>
    <w:uiPriority w:val="99"/>
    <w:rsid w:val="00831493"/>
    <w:rPr>
      <w:rFonts w:ascii="Garamond" w:eastAsia="Times New Roman" w:hAnsi="Garamond"/>
      <w:sz w:val="22"/>
    </w:rPr>
  </w:style>
  <w:style w:type="paragraph" w:styleId="Footer">
    <w:name w:val="footer"/>
    <w:basedOn w:val="Normal"/>
    <w:link w:val="FooterChar"/>
    <w:rsid w:val="00831493"/>
    <w:pPr>
      <w:tabs>
        <w:tab w:val="center" w:pos="4513"/>
        <w:tab w:val="right" w:pos="9026"/>
      </w:tabs>
    </w:pPr>
  </w:style>
  <w:style w:type="character" w:customStyle="1" w:styleId="FooterChar">
    <w:name w:val="Footer Char"/>
    <w:link w:val="Footer"/>
    <w:rsid w:val="00831493"/>
    <w:rPr>
      <w:rFonts w:ascii="Garamond" w:eastAsia="Times New Roman" w:hAnsi="Garamond"/>
      <w:sz w:val="22"/>
    </w:rPr>
  </w:style>
  <w:style w:type="character" w:customStyle="1" w:styleId="Heading2Char">
    <w:name w:val="Heading 2 Char"/>
    <w:link w:val="Heading2"/>
    <w:rsid w:val="00412C60"/>
    <w:rPr>
      <w:rFonts w:ascii="Arial" w:eastAsia="Times New Roman" w:hAnsi="Arial" w:cs="Arial"/>
      <w:b/>
      <w:bCs/>
      <w:sz w:val="24"/>
      <w:szCs w:val="24"/>
      <w:u w:val="single"/>
    </w:rPr>
  </w:style>
  <w:style w:type="paragraph" w:styleId="Revision">
    <w:name w:val="Revision"/>
    <w:hidden/>
    <w:uiPriority w:val="99"/>
    <w:semiHidden/>
    <w:rsid w:val="00272587"/>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DB2BD-3172-3F49-A405-E8C1EA4D2417}">
  <ds:schemaRefs>
    <ds:schemaRef ds:uri="http://schemas.openxmlformats.org/officeDocument/2006/bibliography"/>
  </ds:schemaRefs>
</ds:datastoreItem>
</file>

<file path=customXml/itemProps2.xml><?xml version="1.0" encoding="utf-8"?>
<ds:datastoreItem xmlns:ds="http://schemas.openxmlformats.org/officeDocument/2006/customXml" ds:itemID="{64F0EB66-AE5C-4684-9AC8-B76E73E9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2E42B-5B2E-40C8-975A-D8C6EF9F230F}">
  <ds:schemaRefs>
    <ds:schemaRef ds:uri="http://schemas.microsoft.com/sharepoint/v3/contenttype/forms"/>
  </ds:schemaRefs>
</ds:datastoreItem>
</file>

<file path=customXml/itemProps4.xml><?xml version="1.0" encoding="utf-8"?>
<ds:datastoreItem xmlns:ds="http://schemas.openxmlformats.org/officeDocument/2006/customXml" ds:itemID="{2D71C817-85F3-4672-AE82-4D2F7B29EE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11128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York St John College</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s.hunt</dc:creator>
  <cp:keywords/>
  <cp:lastModifiedBy>Alice McEntee</cp:lastModifiedBy>
  <cp:revision>3</cp:revision>
  <cp:lastPrinted>2019-06-28T07:08:00Z</cp:lastPrinted>
  <dcterms:created xsi:type="dcterms:W3CDTF">2025-04-15T13:30:00Z</dcterms:created>
  <dcterms:modified xsi:type="dcterms:W3CDTF">2025-04-15T13:31:00Z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